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CC" w:rsidRDefault="0060166A">
      <w:pPr>
        <w:pStyle w:val="a5"/>
        <w:shd w:val="clear" w:color="auto" w:fill="FFFFFF"/>
        <w:spacing w:line="379" w:lineRule="atLeast"/>
        <w:jc w:val="center"/>
        <w:rPr>
          <w:rFonts w:ascii="方正小标宋简体" w:eastAsia="方正小标宋简体" w:hAnsi="微软雅黑" w:cs="Segoe UI"/>
          <w:color w:val="000000" w:themeColor="text1"/>
          <w:sz w:val="44"/>
          <w:szCs w:val="44"/>
        </w:rPr>
      </w:pPr>
      <w:r>
        <w:rPr>
          <w:rFonts w:ascii="方正小标宋简体" w:eastAsia="方正小标宋简体" w:hAnsi="微软雅黑" w:cs="Segoe UI" w:hint="eastAsia"/>
          <w:color w:val="000000" w:themeColor="text1"/>
          <w:sz w:val="44"/>
          <w:szCs w:val="44"/>
        </w:rPr>
        <w:t>河南省气象局关于报送2022年度雷电防护装置检测资质单位年度报告的公告</w:t>
      </w:r>
    </w:p>
    <w:p w:rsidR="00AD22CC" w:rsidRDefault="0060166A" w:rsidP="008D39DB">
      <w:pPr>
        <w:pStyle w:val="a5"/>
        <w:shd w:val="clear" w:color="auto" w:fill="FFFFFF"/>
        <w:adjustRightInd w:val="0"/>
        <w:snapToGrid w:val="0"/>
        <w:spacing w:before="0" w:beforeAutospacing="0" w:after="0" w:afterAutospacing="0" w:line="560" w:lineRule="exact"/>
        <w:rPr>
          <w:rFonts w:ascii="仿宋_GB2312" w:eastAsia="仿宋_GB2312" w:hAnsi="微软雅黑" w:cs="Segoe UI"/>
          <w:color w:val="000000" w:themeColor="text1"/>
          <w:sz w:val="32"/>
          <w:szCs w:val="32"/>
        </w:rPr>
      </w:pPr>
      <w:r>
        <w:rPr>
          <w:rFonts w:ascii="仿宋_GB2312" w:eastAsia="仿宋_GB2312" w:hAnsi="微软雅黑" w:cs="Segoe UI" w:hint="eastAsia"/>
          <w:color w:val="000000" w:themeColor="text1"/>
          <w:sz w:val="32"/>
          <w:szCs w:val="32"/>
        </w:rPr>
        <w:t>各有关雷电防护装置检测资质单位：</w:t>
      </w:r>
    </w:p>
    <w:p w:rsidR="00AD22CC" w:rsidRDefault="0060166A" w:rsidP="008D39DB">
      <w:pPr>
        <w:pStyle w:val="a5"/>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s="Segoe UI"/>
          <w:color w:val="000000" w:themeColor="text1"/>
          <w:sz w:val="32"/>
          <w:szCs w:val="32"/>
        </w:rPr>
      </w:pPr>
      <w:r>
        <w:rPr>
          <w:rFonts w:ascii="仿宋_GB2312" w:eastAsia="仿宋_GB2312" w:hAnsi="微软雅黑" w:cs="Segoe UI" w:hint="eastAsia"/>
          <w:color w:val="000000" w:themeColor="text1"/>
          <w:sz w:val="32"/>
          <w:szCs w:val="32"/>
        </w:rPr>
        <w:t>根据《雷电防护装置检测资质管理办法》（中国气象局令</w:t>
      </w:r>
      <w:r w:rsidR="00400A48">
        <w:rPr>
          <w:rFonts w:ascii="仿宋_GB2312" w:eastAsia="仿宋_GB2312" w:hAnsi="微软雅黑" w:cs="Segoe UI" w:hint="eastAsia"/>
          <w:color w:val="000000" w:themeColor="text1"/>
          <w:sz w:val="32"/>
          <w:szCs w:val="32"/>
        </w:rPr>
        <w:t>第31</w:t>
      </w:r>
      <w:r>
        <w:rPr>
          <w:rFonts w:ascii="仿宋_GB2312" w:eastAsia="仿宋_GB2312" w:hAnsi="微软雅黑" w:cs="Segoe UI" w:hint="eastAsia"/>
          <w:color w:val="000000" w:themeColor="text1"/>
          <w:sz w:val="32"/>
          <w:szCs w:val="32"/>
        </w:rPr>
        <w:t>号）与《雷电防护装置检测资质单位年度报告管理办法》（中气规发〔2021〕1号）规定，河南省气</w:t>
      </w:r>
      <w:bookmarkStart w:id="0" w:name="_GoBack"/>
      <w:bookmarkEnd w:id="0"/>
      <w:r>
        <w:rPr>
          <w:rFonts w:ascii="仿宋_GB2312" w:eastAsia="仿宋_GB2312" w:hAnsi="微软雅黑" w:cs="Segoe UI" w:hint="eastAsia"/>
          <w:color w:val="000000" w:themeColor="text1"/>
          <w:sz w:val="32"/>
          <w:szCs w:val="32"/>
        </w:rPr>
        <w:t>象局开始受理2022年在河南省开展业务的雷电防护装置检测资质单位（以下简称资质单位）报送的年度报告，现将有关事宜进行公告。</w:t>
      </w:r>
    </w:p>
    <w:p w:rsidR="00AD22CC" w:rsidRDefault="0060166A" w:rsidP="008D39DB">
      <w:pPr>
        <w:pStyle w:val="a5"/>
        <w:shd w:val="clear" w:color="auto" w:fill="FFFFFF"/>
        <w:adjustRightInd w:val="0"/>
        <w:snapToGrid w:val="0"/>
        <w:spacing w:before="0" w:beforeAutospacing="0" w:after="0" w:afterAutospacing="0" w:line="560" w:lineRule="exact"/>
        <w:ind w:firstLineChars="200" w:firstLine="640"/>
        <w:rPr>
          <w:rFonts w:ascii="黑体" w:eastAsia="黑体" w:hAnsi="黑体" w:cs="Segoe UI"/>
          <w:color w:val="000000" w:themeColor="text1"/>
          <w:sz w:val="32"/>
          <w:szCs w:val="32"/>
        </w:rPr>
      </w:pPr>
      <w:r>
        <w:rPr>
          <w:rFonts w:ascii="黑体" w:eastAsia="黑体" w:hAnsi="黑体" w:cs="Segoe UI" w:hint="eastAsia"/>
          <w:color w:val="000000" w:themeColor="text1"/>
          <w:sz w:val="32"/>
          <w:szCs w:val="32"/>
        </w:rPr>
        <w:t>一、报送单位</w:t>
      </w:r>
    </w:p>
    <w:p w:rsidR="00AD22CC" w:rsidRDefault="0060166A" w:rsidP="008D39DB">
      <w:pPr>
        <w:pStyle w:val="a5"/>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s="Segoe UI"/>
          <w:color w:val="000000" w:themeColor="text1"/>
          <w:sz w:val="32"/>
          <w:szCs w:val="32"/>
        </w:rPr>
      </w:pPr>
      <w:r>
        <w:rPr>
          <w:rFonts w:ascii="仿宋_GB2312" w:eastAsia="仿宋_GB2312" w:hAnsi="微软雅黑" w:cs="Segoe UI" w:hint="eastAsia"/>
          <w:color w:val="000000" w:themeColor="text1"/>
          <w:sz w:val="32"/>
          <w:szCs w:val="32"/>
        </w:rPr>
        <w:t>河南省气象局认定的资质单位（2022年12月31日前认定）及2022年在河南省开展业务的外省资质单位。</w:t>
      </w:r>
    </w:p>
    <w:p w:rsidR="00AD22CC" w:rsidRDefault="0060166A" w:rsidP="008D39DB">
      <w:pPr>
        <w:pStyle w:val="a5"/>
        <w:shd w:val="clear" w:color="auto" w:fill="FFFFFF"/>
        <w:adjustRightInd w:val="0"/>
        <w:snapToGrid w:val="0"/>
        <w:spacing w:before="0" w:beforeAutospacing="0" w:after="0" w:afterAutospacing="0" w:line="560" w:lineRule="exact"/>
        <w:ind w:firstLineChars="200" w:firstLine="640"/>
        <w:rPr>
          <w:rFonts w:ascii="黑体" w:eastAsia="黑体" w:hAnsi="黑体" w:cs="Segoe UI"/>
          <w:color w:val="000000" w:themeColor="text1"/>
          <w:sz w:val="32"/>
          <w:szCs w:val="32"/>
        </w:rPr>
      </w:pPr>
      <w:r>
        <w:rPr>
          <w:rFonts w:ascii="黑体" w:eastAsia="黑体" w:hAnsi="黑体" w:cs="Segoe UI" w:hint="eastAsia"/>
          <w:color w:val="000000" w:themeColor="text1"/>
          <w:sz w:val="32"/>
          <w:szCs w:val="32"/>
        </w:rPr>
        <w:t>二、报送</w:t>
      </w:r>
      <w:r w:rsidR="00831289">
        <w:rPr>
          <w:rFonts w:ascii="黑体" w:eastAsia="黑体" w:hAnsi="黑体" w:cs="Segoe UI" w:hint="eastAsia"/>
          <w:color w:val="000000" w:themeColor="text1"/>
          <w:sz w:val="32"/>
          <w:szCs w:val="32"/>
        </w:rPr>
        <w:t>内容</w:t>
      </w:r>
    </w:p>
    <w:p w:rsidR="00831289" w:rsidRPr="008D39DB" w:rsidRDefault="00831289" w:rsidP="008D39DB">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Ansi="微软雅黑" w:cs="Segoe UI"/>
          <w:color w:val="000000" w:themeColor="text1"/>
          <w:sz w:val="32"/>
          <w:szCs w:val="32"/>
        </w:rPr>
      </w:pPr>
      <w:r w:rsidRPr="008D39DB">
        <w:rPr>
          <w:rFonts w:ascii="仿宋_GB2312" w:eastAsia="仿宋_GB2312" w:hAnsi="微软雅黑" w:cs="Segoe UI" w:hint="eastAsia"/>
          <w:b/>
          <w:color w:val="000000" w:themeColor="text1"/>
          <w:sz w:val="32"/>
          <w:szCs w:val="32"/>
        </w:rPr>
        <w:t>（一）基本信息</w:t>
      </w:r>
      <w:r w:rsidRPr="008D39DB">
        <w:rPr>
          <w:rFonts w:ascii="仿宋_GB2312" w:eastAsia="仿宋_GB2312" w:hAnsi="微软雅黑" w:cs="Segoe UI" w:hint="eastAsia"/>
          <w:color w:val="000000" w:themeColor="text1"/>
          <w:sz w:val="32"/>
          <w:szCs w:val="32"/>
        </w:rPr>
        <w:t>：包括单位名称、法定代表人、统一社会信用代码、资质等级、资质有效期、联系方式、中高级职称人员数量、检测项目总数、分支机构信息等；</w:t>
      </w:r>
    </w:p>
    <w:p w:rsidR="00831289" w:rsidRPr="008D39DB" w:rsidRDefault="00831289" w:rsidP="008D39DB">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Ansi="微软雅黑" w:cs="Segoe UI"/>
          <w:color w:val="000000" w:themeColor="text1"/>
          <w:sz w:val="32"/>
          <w:szCs w:val="32"/>
        </w:rPr>
      </w:pPr>
      <w:r w:rsidRPr="008D39DB">
        <w:rPr>
          <w:rFonts w:ascii="仿宋_GB2312" w:eastAsia="仿宋_GB2312" w:hAnsi="微软雅黑" w:cs="Segoe UI" w:hint="eastAsia"/>
          <w:b/>
          <w:color w:val="000000" w:themeColor="text1"/>
          <w:sz w:val="32"/>
          <w:szCs w:val="32"/>
        </w:rPr>
        <w:t>（二）技术负责人和专业技术人员信息</w:t>
      </w:r>
      <w:r w:rsidRPr="008D39DB">
        <w:rPr>
          <w:rFonts w:ascii="仿宋_GB2312" w:eastAsia="仿宋_GB2312" w:hAnsi="微软雅黑" w:cs="Segoe UI" w:hint="eastAsia"/>
          <w:color w:val="000000" w:themeColor="text1"/>
          <w:sz w:val="32"/>
          <w:szCs w:val="32"/>
        </w:rPr>
        <w:t>：包括姓名、职称、专业、工作岗位、从事雷电防护装置检测工作时间、单位购买社保时段等；</w:t>
      </w:r>
    </w:p>
    <w:p w:rsidR="00831289" w:rsidRPr="008D39DB" w:rsidRDefault="00831289" w:rsidP="008D39DB">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Ansi="微软雅黑" w:cs="Segoe UI"/>
          <w:color w:val="000000" w:themeColor="text1"/>
          <w:sz w:val="32"/>
          <w:szCs w:val="32"/>
        </w:rPr>
      </w:pPr>
      <w:r w:rsidRPr="008D39DB">
        <w:rPr>
          <w:rFonts w:ascii="仿宋_GB2312" w:eastAsia="仿宋_GB2312" w:hAnsi="微软雅黑" w:cs="Segoe UI" w:hint="eastAsia"/>
          <w:b/>
          <w:color w:val="000000" w:themeColor="text1"/>
          <w:sz w:val="32"/>
          <w:szCs w:val="32"/>
        </w:rPr>
        <w:t>（三）仪器设备信息</w:t>
      </w:r>
      <w:r w:rsidRPr="008D39DB">
        <w:rPr>
          <w:rFonts w:ascii="仿宋_GB2312" w:eastAsia="仿宋_GB2312" w:hAnsi="微软雅黑" w:cs="Segoe UI" w:hint="eastAsia"/>
          <w:color w:val="000000" w:themeColor="text1"/>
          <w:sz w:val="32"/>
          <w:szCs w:val="32"/>
        </w:rPr>
        <w:t>：包括名称、型号、数量、检定校准有效期等；</w:t>
      </w:r>
    </w:p>
    <w:p w:rsidR="00831289" w:rsidRPr="008D39DB" w:rsidRDefault="00831289" w:rsidP="008D39DB">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Ansi="微软雅黑" w:cs="Segoe UI"/>
          <w:color w:val="000000" w:themeColor="text1"/>
          <w:sz w:val="32"/>
          <w:szCs w:val="32"/>
        </w:rPr>
      </w:pPr>
      <w:r w:rsidRPr="008D39DB">
        <w:rPr>
          <w:rFonts w:ascii="仿宋_GB2312" w:eastAsia="仿宋_GB2312" w:hAnsi="微软雅黑" w:cs="Segoe UI" w:hint="eastAsia"/>
          <w:b/>
          <w:color w:val="000000" w:themeColor="text1"/>
          <w:sz w:val="32"/>
          <w:szCs w:val="32"/>
        </w:rPr>
        <w:t>（四）检测项目信息</w:t>
      </w:r>
      <w:r w:rsidRPr="008D39DB">
        <w:rPr>
          <w:rFonts w:ascii="仿宋_GB2312" w:eastAsia="仿宋_GB2312" w:hAnsi="微软雅黑" w:cs="Segoe UI" w:hint="eastAsia"/>
          <w:color w:val="000000" w:themeColor="text1"/>
          <w:sz w:val="32"/>
          <w:szCs w:val="32"/>
        </w:rPr>
        <w:t>：</w:t>
      </w:r>
      <w:r>
        <w:rPr>
          <w:rFonts w:ascii="仿宋_GB2312" w:eastAsia="仿宋_GB2312" w:hAnsi="微软雅黑" w:cs="Segoe UI" w:hint="eastAsia"/>
          <w:color w:val="000000" w:themeColor="text1"/>
          <w:sz w:val="32"/>
          <w:szCs w:val="32"/>
        </w:rPr>
        <w:t>2022年1月1日至2022年12月31日，在河南省从事的雷电防护装置检测项目（以出具报告</w:t>
      </w:r>
      <w:r>
        <w:rPr>
          <w:rFonts w:ascii="仿宋_GB2312" w:eastAsia="仿宋_GB2312" w:hAnsi="微软雅黑" w:cs="Segoe UI" w:hint="eastAsia"/>
          <w:color w:val="000000" w:themeColor="text1"/>
          <w:sz w:val="32"/>
          <w:szCs w:val="32"/>
        </w:rPr>
        <w:lastRenderedPageBreak/>
        <w:t>时间为准），</w:t>
      </w:r>
      <w:r w:rsidRPr="008D39DB">
        <w:rPr>
          <w:rFonts w:ascii="仿宋_GB2312" w:eastAsia="仿宋_GB2312" w:hAnsi="微软雅黑" w:cs="Segoe UI" w:hint="eastAsia"/>
          <w:color w:val="000000" w:themeColor="text1"/>
          <w:sz w:val="32"/>
          <w:szCs w:val="32"/>
        </w:rPr>
        <w:t>包括检测报告编号、项目名称、项目所在地、防雷类别、建（构）筑物数量、合同编号、完成时间、项目技术负责人签署项目情况等。</w:t>
      </w:r>
    </w:p>
    <w:p w:rsidR="00831289" w:rsidRPr="008D39DB" w:rsidRDefault="00831289" w:rsidP="008D39DB">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Ansi="微软雅黑" w:cs="Segoe UI"/>
          <w:color w:val="000000" w:themeColor="text1"/>
          <w:sz w:val="32"/>
          <w:szCs w:val="32"/>
        </w:rPr>
      </w:pPr>
      <w:r w:rsidRPr="008D39DB">
        <w:rPr>
          <w:rFonts w:ascii="仿宋_GB2312" w:eastAsia="仿宋_GB2312" w:hAnsi="微软雅黑" w:cs="Segoe UI" w:hint="eastAsia"/>
          <w:b/>
          <w:color w:val="000000" w:themeColor="text1"/>
          <w:sz w:val="32"/>
          <w:szCs w:val="32"/>
        </w:rPr>
        <w:t>（五）检测工作信息</w:t>
      </w:r>
      <w:r w:rsidRPr="008D39DB">
        <w:rPr>
          <w:rFonts w:ascii="仿宋_GB2312" w:eastAsia="仿宋_GB2312" w:hAnsi="微软雅黑" w:cs="Segoe UI" w:hint="eastAsia"/>
          <w:color w:val="000000" w:themeColor="text1"/>
          <w:sz w:val="32"/>
          <w:szCs w:val="32"/>
        </w:rPr>
        <w:t>：包括执行质量和安全管理制度，遵守技术标准和规范情况等。</w:t>
      </w:r>
    </w:p>
    <w:p w:rsidR="00831289" w:rsidRPr="008D39DB" w:rsidRDefault="00831289" w:rsidP="008D39DB">
      <w:pPr>
        <w:pStyle w:val="a5"/>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s="Segoe UI"/>
          <w:color w:val="000000" w:themeColor="text1"/>
          <w:sz w:val="32"/>
          <w:szCs w:val="32"/>
        </w:rPr>
      </w:pPr>
      <w:r w:rsidRPr="008D39DB">
        <w:rPr>
          <w:rFonts w:ascii="仿宋_GB2312" w:eastAsia="仿宋_GB2312" w:hAnsi="微软雅黑" w:cs="Segoe UI" w:hint="eastAsia"/>
          <w:color w:val="000000" w:themeColor="text1"/>
          <w:sz w:val="32"/>
          <w:szCs w:val="32"/>
        </w:rPr>
        <w:t>设有分支机构的资质单位应当将分支机构的相应信息纳入年度报告内容。</w:t>
      </w:r>
    </w:p>
    <w:p w:rsidR="00AD22CC" w:rsidRDefault="0060166A" w:rsidP="008D39DB">
      <w:pPr>
        <w:pStyle w:val="a5"/>
        <w:shd w:val="clear" w:color="auto" w:fill="FFFFFF"/>
        <w:adjustRightInd w:val="0"/>
        <w:snapToGrid w:val="0"/>
        <w:spacing w:before="0" w:beforeAutospacing="0" w:after="0" w:afterAutospacing="0" w:line="560" w:lineRule="exact"/>
        <w:ind w:firstLineChars="200" w:firstLine="640"/>
        <w:rPr>
          <w:rFonts w:ascii="黑体" w:eastAsia="黑体" w:hAnsi="黑体" w:cs="Segoe UI"/>
          <w:color w:val="000000" w:themeColor="text1"/>
          <w:sz w:val="32"/>
          <w:szCs w:val="32"/>
        </w:rPr>
      </w:pPr>
      <w:r>
        <w:rPr>
          <w:rFonts w:ascii="黑体" w:eastAsia="黑体" w:hAnsi="黑体" w:cs="Segoe UI" w:hint="eastAsia"/>
          <w:color w:val="000000" w:themeColor="text1"/>
          <w:sz w:val="32"/>
          <w:szCs w:val="32"/>
        </w:rPr>
        <w:t>二、报送时间</w:t>
      </w:r>
    </w:p>
    <w:p w:rsidR="00AD22CC" w:rsidRDefault="0060166A" w:rsidP="008D39DB">
      <w:pPr>
        <w:pStyle w:val="a5"/>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s="Segoe UI"/>
          <w:color w:val="000000" w:themeColor="text1"/>
          <w:sz w:val="32"/>
          <w:szCs w:val="32"/>
        </w:rPr>
      </w:pPr>
      <w:r>
        <w:rPr>
          <w:rFonts w:ascii="仿宋_GB2312" w:eastAsia="仿宋_GB2312" w:hAnsi="微软雅黑" w:cs="Segoe UI" w:hint="eastAsia"/>
          <w:color w:val="000000" w:themeColor="text1"/>
          <w:sz w:val="32"/>
          <w:szCs w:val="32"/>
        </w:rPr>
        <w:t>公告发布之日起至2023年5月31日。</w:t>
      </w:r>
    </w:p>
    <w:p w:rsidR="00AD22CC" w:rsidRDefault="0060166A" w:rsidP="008D39DB">
      <w:pPr>
        <w:pStyle w:val="a5"/>
        <w:shd w:val="clear" w:color="auto" w:fill="FFFFFF"/>
        <w:adjustRightInd w:val="0"/>
        <w:snapToGrid w:val="0"/>
        <w:spacing w:before="0" w:beforeAutospacing="0" w:after="0" w:afterAutospacing="0" w:line="560" w:lineRule="exact"/>
        <w:ind w:firstLineChars="200" w:firstLine="640"/>
        <w:rPr>
          <w:rFonts w:ascii="黑体" w:eastAsia="黑体" w:hAnsi="黑体" w:cs="Segoe UI"/>
          <w:color w:val="000000" w:themeColor="text1"/>
          <w:sz w:val="32"/>
          <w:szCs w:val="32"/>
        </w:rPr>
      </w:pPr>
      <w:r>
        <w:rPr>
          <w:rFonts w:ascii="黑体" w:eastAsia="黑体" w:hAnsi="黑体" w:cs="Segoe UI" w:hint="eastAsia"/>
          <w:color w:val="000000" w:themeColor="text1"/>
          <w:sz w:val="32"/>
          <w:szCs w:val="32"/>
        </w:rPr>
        <w:t>三、报送方式</w:t>
      </w:r>
    </w:p>
    <w:p w:rsidR="00AD22CC" w:rsidRDefault="0060166A" w:rsidP="008D39DB">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Ansi="微软雅黑" w:cs="Segoe UI"/>
          <w:color w:val="000000" w:themeColor="text1"/>
          <w:sz w:val="32"/>
          <w:szCs w:val="32"/>
        </w:rPr>
      </w:pPr>
      <w:r w:rsidRPr="008D39DB">
        <w:rPr>
          <w:rFonts w:ascii="仿宋_GB2312" w:eastAsia="仿宋_GB2312" w:hAnsi="微软雅黑" w:cs="Segoe UI" w:hint="eastAsia"/>
          <w:b/>
          <w:color w:val="000000" w:themeColor="text1"/>
          <w:sz w:val="32"/>
          <w:szCs w:val="32"/>
        </w:rPr>
        <w:t>（一）</w:t>
      </w:r>
      <w:r w:rsidR="005856B5" w:rsidRPr="008D39DB">
        <w:rPr>
          <w:rFonts w:ascii="仿宋_GB2312" w:eastAsia="仿宋_GB2312" w:hAnsi="微软雅黑" w:cs="Segoe UI" w:hint="eastAsia"/>
          <w:b/>
          <w:color w:val="000000" w:themeColor="text1"/>
          <w:sz w:val="32"/>
          <w:szCs w:val="32"/>
        </w:rPr>
        <w:t>河南省气象局认定的资质单位</w:t>
      </w:r>
      <w:r>
        <w:rPr>
          <w:rFonts w:ascii="仿宋_GB2312" w:eastAsia="仿宋_GB2312" w:hAnsi="微软雅黑" w:cs="Segoe UI" w:hint="eastAsia"/>
          <w:b/>
          <w:bCs/>
          <w:color w:val="000000" w:themeColor="text1"/>
          <w:spacing w:val="23"/>
          <w:sz w:val="32"/>
          <w:szCs w:val="32"/>
        </w:rPr>
        <w:t>:</w:t>
      </w:r>
      <w:r>
        <w:rPr>
          <w:rFonts w:ascii="仿宋_GB2312" w:eastAsia="仿宋_GB2312" w:hAnsi="微软雅黑" w:cs="Segoe UI" w:hint="eastAsia"/>
          <w:color w:val="000000" w:themeColor="text1"/>
          <w:spacing w:val="23"/>
          <w:sz w:val="32"/>
          <w:szCs w:val="32"/>
        </w:rPr>
        <w:t>通过“全国防雷减灾综合管理服务平台”</w:t>
      </w:r>
      <w:r>
        <w:rPr>
          <w:rFonts w:ascii="仿宋_GB2312" w:eastAsia="仿宋_GB2312" w:hAnsi="微软雅黑" w:cs="Segoe UI" w:hint="eastAsia"/>
          <w:color w:val="000000" w:themeColor="text1"/>
          <w:sz w:val="32"/>
          <w:szCs w:val="32"/>
        </w:rPr>
        <w:t>（https://www.qgfljg.cn）提交2022年度报告，平台报送</w:t>
      </w:r>
      <w:r w:rsidR="005856B5">
        <w:rPr>
          <w:rFonts w:ascii="仿宋_GB2312" w:eastAsia="仿宋_GB2312" w:hAnsi="微软雅黑" w:cs="Segoe UI" w:hint="eastAsia"/>
          <w:color w:val="000000" w:themeColor="text1"/>
          <w:sz w:val="32"/>
          <w:szCs w:val="32"/>
        </w:rPr>
        <w:t>功能</w:t>
      </w:r>
      <w:r>
        <w:rPr>
          <w:rFonts w:ascii="仿宋_GB2312" w:eastAsia="仿宋_GB2312" w:hAnsi="微软雅黑" w:cs="Segoe UI" w:hint="eastAsia"/>
          <w:color w:val="000000" w:themeColor="text1"/>
          <w:sz w:val="32"/>
          <w:szCs w:val="32"/>
        </w:rPr>
        <w:t>4月1日开通，请各资质单位依据要求提前准备材料，平台使用方法见附件1。</w:t>
      </w:r>
    </w:p>
    <w:p w:rsidR="00AD22CC" w:rsidRDefault="0060166A" w:rsidP="008D39DB">
      <w:pPr>
        <w:pStyle w:val="a5"/>
        <w:shd w:val="clear" w:color="auto" w:fill="FFFFFF"/>
        <w:adjustRightInd w:val="0"/>
        <w:snapToGrid w:val="0"/>
        <w:spacing w:before="0" w:beforeAutospacing="0" w:after="0" w:afterAutospacing="0" w:line="560" w:lineRule="exact"/>
        <w:ind w:firstLineChars="200" w:firstLine="643"/>
        <w:rPr>
          <w:rFonts w:ascii="仿宋_GB2312" w:eastAsia="仿宋_GB2312" w:hAnsi="微软雅黑" w:cs="Segoe UI"/>
          <w:color w:val="000000" w:themeColor="text1"/>
          <w:sz w:val="32"/>
          <w:szCs w:val="32"/>
        </w:rPr>
      </w:pPr>
      <w:r>
        <w:rPr>
          <w:rFonts w:ascii="仿宋_GB2312" w:eastAsia="仿宋_GB2312" w:hAnsi="微软雅黑" w:cs="Segoe UI" w:hint="eastAsia"/>
          <w:b/>
          <w:bCs/>
          <w:color w:val="000000" w:themeColor="text1"/>
          <w:sz w:val="32"/>
          <w:szCs w:val="32"/>
        </w:rPr>
        <w:t>（二</w:t>
      </w:r>
      <w:r>
        <w:rPr>
          <w:rFonts w:ascii="仿宋_GB2312" w:eastAsia="仿宋_GB2312" w:hAnsi="微软雅黑" w:cs="Segoe UI" w:hint="eastAsia"/>
          <w:b/>
          <w:bCs/>
          <w:color w:val="000000" w:themeColor="text1"/>
          <w:spacing w:val="23"/>
          <w:sz w:val="32"/>
          <w:szCs w:val="32"/>
        </w:rPr>
        <w:t>）在河南省开展业务的外省资质单位：</w:t>
      </w:r>
      <w:r>
        <w:rPr>
          <w:rFonts w:ascii="仿宋_GB2312" w:eastAsia="仿宋_GB2312" w:hAnsi="微软雅黑" w:cs="Segoe UI" w:hint="eastAsia"/>
          <w:color w:val="000000" w:themeColor="text1"/>
          <w:spacing w:val="6"/>
          <w:sz w:val="32"/>
          <w:szCs w:val="32"/>
        </w:rPr>
        <w:t>应以资质单位名义上报年度报告。如在河南省内开设多家分支机构的，应由总公司按照《雷电防护装置检测资质单位年度报告模板》（详见附件2）</w:t>
      </w:r>
      <w:r w:rsidR="00595FF6">
        <w:rPr>
          <w:rFonts w:ascii="仿宋_GB2312" w:eastAsia="仿宋_GB2312" w:hAnsi="微软雅黑" w:cs="Segoe UI" w:hint="eastAsia"/>
          <w:color w:val="000000" w:themeColor="text1"/>
          <w:spacing w:val="6"/>
          <w:sz w:val="32"/>
          <w:szCs w:val="32"/>
        </w:rPr>
        <w:t>，汇总在河南省内开设的分</w:t>
      </w:r>
      <w:r>
        <w:rPr>
          <w:rFonts w:ascii="仿宋_GB2312" w:eastAsia="仿宋_GB2312" w:hAnsi="微软雅黑" w:cs="Segoe UI" w:hint="eastAsia"/>
          <w:color w:val="000000" w:themeColor="text1"/>
          <w:spacing w:val="6"/>
          <w:sz w:val="32"/>
          <w:szCs w:val="32"/>
        </w:rPr>
        <w:t>支机构</w:t>
      </w:r>
      <w:r w:rsidR="00595FF6">
        <w:rPr>
          <w:rFonts w:ascii="仿宋_GB2312" w:eastAsia="仿宋_GB2312" w:hAnsi="微软雅黑" w:cs="Segoe UI" w:hint="eastAsia"/>
          <w:color w:val="000000" w:themeColor="text1"/>
          <w:spacing w:val="6"/>
          <w:sz w:val="32"/>
          <w:szCs w:val="32"/>
        </w:rPr>
        <w:t>信息与开展业务情况进行</w:t>
      </w:r>
      <w:r>
        <w:rPr>
          <w:rFonts w:ascii="仿宋_GB2312" w:eastAsia="仿宋_GB2312" w:hAnsi="微软雅黑" w:cs="Segoe UI" w:hint="eastAsia"/>
          <w:color w:val="000000" w:themeColor="text1"/>
          <w:spacing w:val="6"/>
          <w:sz w:val="32"/>
          <w:szCs w:val="32"/>
        </w:rPr>
        <w:t>报送，年度报告须加盖总公司公章。外省资质单位年度报告自本公告发布之日起即可报送，年度报告盖章扫描件请发送至</w:t>
      </w:r>
      <w:r>
        <w:rPr>
          <w:rFonts w:ascii="仿宋_GB2312" w:eastAsia="仿宋_GB2312" w:hAnsi="微软雅黑" w:cs="Segoe UI" w:hint="eastAsia"/>
          <w:color w:val="000000" w:themeColor="text1"/>
          <w:sz w:val="32"/>
          <w:szCs w:val="32"/>
        </w:rPr>
        <w:t>hnflcpgl@163.com。联系人：傅国庆，联系电话：0371-65526512。</w:t>
      </w:r>
    </w:p>
    <w:p w:rsidR="00AD22CC" w:rsidRDefault="0060166A" w:rsidP="008D39DB">
      <w:pPr>
        <w:pStyle w:val="a5"/>
        <w:shd w:val="clear" w:color="auto" w:fill="FFFFFF"/>
        <w:adjustRightInd w:val="0"/>
        <w:snapToGrid w:val="0"/>
        <w:spacing w:before="0" w:beforeAutospacing="0" w:after="0" w:afterAutospacing="0" w:line="560" w:lineRule="exact"/>
        <w:ind w:firstLineChars="200" w:firstLine="640"/>
        <w:rPr>
          <w:rFonts w:ascii="黑体" w:eastAsia="黑体" w:hAnsi="黑体" w:cs="Segoe UI"/>
          <w:color w:val="000000" w:themeColor="text1"/>
          <w:sz w:val="32"/>
          <w:szCs w:val="32"/>
        </w:rPr>
      </w:pPr>
      <w:r>
        <w:rPr>
          <w:rFonts w:ascii="黑体" w:eastAsia="黑体" w:hAnsi="黑体" w:cs="Segoe UI" w:hint="eastAsia"/>
          <w:color w:val="000000" w:themeColor="text1"/>
          <w:sz w:val="32"/>
          <w:szCs w:val="32"/>
        </w:rPr>
        <w:t>四、有关要求</w:t>
      </w:r>
    </w:p>
    <w:p w:rsidR="00AD22CC" w:rsidRDefault="0060166A" w:rsidP="008D39DB">
      <w:pPr>
        <w:pStyle w:val="a5"/>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s="Segoe UI"/>
          <w:color w:val="000000" w:themeColor="text1"/>
          <w:sz w:val="32"/>
          <w:szCs w:val="32"/>
        </w:rPr>
      </w:pPr>
      <w:r>
        <w:rPr>
          <w:rFonts w:ascii="仿宋_GB2312" w:eastAsia="仿宋_GB2312" w:hAnsi="微软雅黑" w:cs="Segoe UI" w:hint="eastAsia"/>
          <w:color w:val="000000" w:themeColor="text1"/>
          <w:sz w:val="32"/>
          <w:szCs w:val="32"/>
        </w:rPr>
        <w:lastRenderedPageBreak/>
        <w:t>（一）年度报告必须客观、准确、全面反映资质单位2022年度基本情况与开展业务情况，不得伪造、隐瞒有关事实。</w:t>
      </w:r>
    </w:p>
    <w:p w:rsidR="00AD22CC" w:rsidRDefault="0060166A" w:rsidP="008D39DB">
      <w:pPr>
        <w:pStyle w:val="a5"/>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s="Segoe UI"/>
          <w:color w:val="000000" w:themeColor="text1"/>
          <w:sz w:val="32"/>
          <w:szCs w:val="32"/>
        </w:rPr>
      </w:pPr>
      <w:r>
        <w:rPr>
          <w:rFonts w:ascii="仿宋_GB2312" w:eastAsia="仿宋_GB2312" w:hAnsi="微软雅黑" w:cs="Segoe UI" w:hint="eastAsia"/>
          <w:color w:val="000000" w:themeColor="text1"/>
          <w:sz w:val="32"/>
          <w:szCs w:val="32"/>
        </w:rPr>
        <w:t>（二）河南省气象局将组织对年度报告内容进行抽查与质量考核，并将年度报告内容作为气象主管机构执法检查的重要参考。</w:t>
      </w:r>
    </w:p>
    <w:p w:rsidR="00AD22CC" w:rsidRDefault="0060166A" w:rsidP="008D39DB">
      <w:pPr>
        <w:pStyle w:val="a5"/>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s="Segoe UI"/>
          <w:color w:val="000000" w:themeColor="text1"/>
          <w:sz w:val="32"/>
          <w:szCs w:val="32"/>
        </w:rPr>
      </w:pPr>
      <w:r>
        <w:rPr>
          <w:rFonts w:ascii="仿宋_GB2312" w:eastAsia="仿宋_GB2312" w:hAnsi="微软雅黑" w:cs="Segoe UI" w:hint="eastAsia"/>
          <w:color w:val="000000" w:themeColor="text1"/>
          <w:sz w:val="32"/>
          <w:szCs w:val="32"/>
        </w:rPr>
        <w:t>（三）对未按要求报送年度报告的，河南省气象局将按有关规定查处并计入信用档案，并作为资质延续、升级及信息登记的重要依据。</w:t>
      </w:r>
    </w:p>
    <w:p w:rsidR="00AD22CC" w:rsidRDefault="00AD22CC" w:rsidP="008D39DB">
      <w:pPr>
        <w:pStyle w:val="a5"/>
        <w:shd w:val="clear" w:color="auto" w:fill="FFFFFF"/>
        <w:spacing w:before="0" w:beforeAutospacing="0" w:after="0" w:afterAutospacing="0" w:line="560" w:lineRule="exact"/>
        <w:ind w:firstLineChars="200" w:firstLine="640"/>
        <w:rPr>
          <w:rFonts w:ascii="仿宋_GB2312" w:eastAsia="仿宋_GB2312" w:hAnsi="微软雅黑" w:cs="Segoe UI"/>
          <w:color w:val="000000" w:themeColor="text1"/>
          <w:sz w:val="32"/>
          <w:szCs w:val="32"/>
        </w:rPr>
      </w:pPr>
    </w:p>
    <w:p w:rsidR="00AD22CC" w:rsidRDefault="0060166A" w:rsidP="008D39DB">
      <w:pPr>
        <w:pStyle w:val="a5"/>
        <w:shd w:val="clear" w:color="auto" w:fill="FFFFFF"/>
        <w:spacing w:before="0" w:beforeAutospacing="0" w:after="0" w:afterAutospacing="0" w:line="560" w:lineRule="exact"/>
        <w:ind w:firstLineChars="200" w:firstLine="640"/>
        <w:rPr>
          <w:rFonts w:ascii="仿宋_GB2312" w:eastAsia="仿宋_GB2312" w:hAnsi="微软雅黑" w:cs="Segoe UI"/>
          <w:color w:val="000000" w:themeColor="text1"/>
          <w:sz w:val="32"/>
          <w:szCs w:val="32"/>
        </w:rPr>
      </w:pPr>
      <w:r>
        <w:rPr>
          <w:rFonts w:ascii="仿宋_GB2312" w:eastAsia="仿宋_GB2312" w:hAnsi="微软雅黑" w:cs="Segoe UI" w:hint="eastAsia"/>
          <w:color w:val="000000" w:themeColor="text1"/>
          <w:sz w:val="32"/>
          <w:szCs w:val="32"/>
        </w:rPr>
        <w:t>附件：1.年度报告上传操作手册</w:t>
      </w:r>
    </w:p>
    <w:p w:rsidR="00AD22CC" w:rsidRDefault="0060166A" w:rsidP="008D39DB">
      <w:pPr>
        <w:pStyle w:val="a5"/>
        <w:shd w:val="clear" w:color="auto" w:fill="FFFFFF"/>
        <w:spacing w:before="0" w:beforeAutospacing="0" w:after="0" w:afterAutospacing="0" w:line="560" w:lineRule="exact"/>
        <w:ind w:firstLineChars="500" w:firstLine="1600"/>
        <w:rPr>
          <w:rFonts w:ascii="仿宋_GB2312" w:eastAsia="仿宋_GB2312" w:hAnsi="微软雅黑" w:cs="Segoe UI"/>
          <w:color w:val="000000" w:themeColor="text1"/>
          <w:sz w:val="32"/>
          <w:szCs w:val="32"/>
        </w:rPr>
      </w:pPr>
      <w:r>
        <w:rPr>
          <w:rFonts w:ascii="仿宋_GB2312" w:eastAsia="仿宋_GB2312" w:hAnsi="微软雅黑" w:cs="Segoe UI" w:hint="eastAsia"/>
          <w:color w:val="000000" w:themeColor="text1"/>
          <w:sz w:val="32"/>
          <w:szCs w:val="32"/>
        </w:rPr>
        <w:t xml:space="preserve">2.雷电防护装置检测资质单位年度报告模板  </w:t>
      </w:r>
    </w:p>
    <w:p w:rsidR="00AD22CC" w:rsidRDefault="00AD22CC">
      <w:pPr>
        <w:pStyle w:val="a5"/>
        <w:shd w:val="clear" w:color="auto" w:fill="FFFFFF"/>
        <w:spacing w:before="0" w:beforeAutospacing="0" w:after="0" w:afterAutospacing="0" w:line="560" w:lineRule="exact"/>
        <w:ind w:firstLineChars="500" w:firstLine="1600"/>
        <w:rPr>
          <w:rFonts w:ascii="仿宋_GB2312" w:eastAsia="仿宋_GB2312" w:hAnsi="微软雅黑" w:cs="Segoe UI"/>
          <w:color w:val="000000" w:themeColor="text1"/>
          <w:sz w:val="32"/>
          <w:szCs w:val="32"/>
        </w:rPr>
      </w:pPr>
    </w:p>
    <w:p w:rsidR="00AD22CC" w:rsidRDefault="00AD22CC">
      <w:pPr>
        <w:pStyle w:val="a5"/>
        <w:shd w:val="clear" w:color="auto" w:fill="FFFFFF"/>
        <w:spacing w:before="0" w:beforeAutospacing="0" w:after="0" w:afterAutospacing="0" w:line="560" w:lineRule="exact"/>
        <w:ind w:firstLineChars="500" w:firstLine="1600"/>
        <w:rPr>
          <w:rFonts w:ascii="仿宋_GB2312" w:eastAsia="仿宋_GB2312" w:hAnsi="微软雅黑" w:cs="Segoe UI"/>
          <w:color w:val="000000" w:themeColor="text1"/>
          <w:sz w:val="32"/>
          <w:szCs w:val="32"/>
        </w:rPr>
      </w:pPr>
    </w:p>
    <w:p w:rsidR="00AD22CC" w:rsidRDefault="0060166A">
      <w:pPr>
        <w:pStyle w:val="a5"/>
        <w:shd w:val="clear" w:color="auto" w:fill="FFFFFF"/>
        <w:spacing w:before="0" w:beforeAutospacing="0" w:after="0" w:afterAutospacing="0" w:line="560" w:lineRule="exact"/>
        <w:ind w:firstLineChars="1500" w:firstLine="4800"/>
        <w:rPr>
          <w:rFonts w:ascii="仿宋_GB2312" w:eastAsia="仿宋_GB2312" w:hAnsi="微软雅黑" w:cs="Segoe UI"/>
          <w:color w:val="000000" w:themeColor="text1"/>
          <w:sz w:val="32"/>
          <w:szCs w:val="32"/>
        </w:rPr>
      </w:pPr>
      <w:r>
        <w:rPr>
          <w:rFonts w:ascii="仿宋_GB2312" w:eastAsia="仿宋_GB2312" w:hAnsi="微软雅黑" w:cs="Segoe UI" w:hint="eastAsia"/>
          <w:color w:val="000000" w:themeColor="text1"/>
          <w:sz w:val="32"/>
          <w:szCs w:val="32"/>
        </w:rPr>
        <w:t>河南省气象局</w:t>
      </w:r>
    </w:p>
    <w:p w:rsidR="00AD22CC" w:rsidRDefault="0060166A">
      <w:pPr>
        <w:pStyle w:val="a5"/>
        <w:shd w:val="clear" w:color="auto" w:fill="FFFFFF"/>
        <w:spacing w:before="0" w:beforeAutospacing="0" w:after="0" w:afterAutospacing="0" w:line="560" w:lineRule="exact"/>
        <w:ind w:firstLineChars="1400" w:firstLine="4480"/>
        <w:rPr>
          <w:rFonts w:ascii="仿宋_GB2312" w:eastAsia="仿宋_GB2312" w:hAnsi="微软雅黑" w:cs="Segoe UI"/>
          <w:color w:val="000000" w:themeColor="text1"/>
          <w:sz w:val="32"/>
          <w:szCs w:val="32"/>
        </w:rPr>
      </w:pPr>
      <w:r>
        <w:rPr>
          <w:rFonts w:ascii="仿宋_GB2312" w:eastAsia="仿宋_GB2312" w:hAnsi="微软雅黑" w:cs="Segoe UI" w:hint="eastAsia"/>
          <w:color w:val="000000" w:themeColor="text1"/>
          <w:sz w:val="32"/>
          <w:szCs w:val="32"/>
        </w:rPr>
        <w:t>2023年2月16日</w:t>
      </w:r>
    </w:p>
    <w:sectPr w:rsidR="00AD22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3AC" w:rsidRDefault="00CF63AC" w:rsidP="005856B5">
      <w:r>
        <w:separator/>
      </w:r>
    </w:p>
  </w:endnote>
  <w:endnote w:type="continuationSeparator" w:id="0">
    <w:p w:rsidR="00CF63AC" w:rsidRDefault="00CF63AC" w:rsidP="0058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3AC" w:rsidRDefault="00CF63AC" w:rsidP="005856B5">
      <w:r>
        <w:separator/>
      </w:r>
    </w:p>
  </w:footnote>
  <w:footnote w:type="continuationSeparator" w:id="0">
    <w:p w:rsidR="00CF63AC" w:rsidRDefault="00CF63AC" w:rsidP="005856B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peng">
    <w15:presenceInfo w15:providerId="WPS Office" w15:userId="4172588606"/>
  </w15:person>
  <w15:person w15:author="溺水的鱼">
    <w15:presenceInfo w15:providerId="WPS Office" w15:userId="17448668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2Y2IxYTE4ZjIyMDA0ZWJhMWNlM2VlZjY0MTQyN2MifQ=="/>
  </w:docVars>
  <w:rsids>
    <w:rsidRoot w:val="00246D2B"/>
    <w:rsid w:val="00011CE3"/>
    <w:rsid w:val="00012FB2"/>
    <w:rsid w:val="00032C55"/>
    <w:rsid w:val="00036A98"/>
    <w:rsid w:val="00037AC7"/>
    <w:rsid w:val="000E7D4A"/>
    <w:rsid w:val="001442F3"/>
    <w:rsid w:val="001A68A1"/>
    <w:rsid w:val="00246D2B"/>
    <w:rsid w:val="002D1F37"/>
    <w:rsid w:val="00394E87"/>
    <w:rsid w:val="003E0A37"/>
    <w:rsid w:val="00400A48"/>
    <w:rsid w:val="004815A9"/>
    <w:rsid w:val="004D780C"/>
    <w:rsid w:val="00574746"/>
    <w:rsid w:val="005856B5"/>
    <w:rsid w:val="00595FF6"/>
    <w:rsid w:val="0060166A"/>
    <w:rsid w:val="00682B2F"/>
    <w:rsid w:val="006A5E4E"/>
    <w:rsid w:val="007242B5"/>
    <w:rsid w:val="0072487C"/>
    <w:rsid w:val="00730341"/>
    <w:rsid w:val="00831289"/>
    <w:rsid w:val="00864C28"/>
    <w:rsid w:val="008748AB"/>
    <w:rsid w:val="008D39DB"/>
    <w:rsid w:val="00960141"/>
    <w:rsid w:val="00982358"/>
    <w:rsid w:val="009F3346"/>
    <w:rsid w:val="00A7414F"/>
    <w:rsid w:val="00AD22CC"/>
    <w:rsid w:val="00AD3F29"/>
    <w:rsid w:val="00AD7138"/>
    <w:rsid w:val="00AE04D6"/>
    <w:rsid w:val="00AE5B3F"/>
    <w:rsid w:val="00B4264B"/>
    <w:rsid w:val="00C3712E"/>
    <w:rsid w:val="00C44E97"/>
    <w:rsid w:val="00CC65C8"/>
    <w:rsid w:val="00CE0D4A"/>
    <w:rsid w:val="00CF63AC"/>
    <w:rsid w:val="00D61D95"/>
    <w:rsid w:val="00D76444"/>
    <w:rsid w:val="00D90A48"/>
    <w:rsid w:val="00DA38FF"/>
    <w:rsid w:val="03591187"/>
    <w:rsid w:val="1C4514AA"/>
    <w:rsid w:val="20FE0EBA"/>
    <w:rsid w:val="26753BA5"/>
    <w:rsid w:val="45D1274E"/>
    <w:rsid w:val="4A5C1713"/>
    <w:rsid w:val="4F5A7B43"/>
    <w:rsid w:val="5F426D42"/>
    <w:rsid w:val="715260CA"/>
    <w:rsid w:val="79C7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color w:val="333333"/>
      <w:kern w:val="0"/>
      <w:sz w:val="20"/>
      <w:szCs w:val="20"/>
    </w:rPr>
  </w:style>
  <w:style w:type="character" w:styleId="a6">
    <w:name w:val="Strong"/>
    <w:basedOn w:val="a0"/>
    <w:uiPriority w:val="22"/>
    <w:qFormat/>
    <w:rPr>
      <w:b/>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color w:val="333333"/>
      <w:kern w:val="0"/>
      <w:sz w:val="20"/>
      <w:szCs w:val="20"/>
    </w:rPr>
  </w:style>
  <w:style w:type="character" w:styleId="a6">
    <w:name w:val="Strong"/>
    <w:basedOn w:val="a0"/>
    <w:uiPriority w:val="22"/>
    <w:qFormat/>
    <w:rPr>
      <w:b/>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315689">
      <w:bodyDiv w:val="1"/>
      <w:marLeft w:val="0"/>
      <w:marRight w:val="0"/>
      <w:marTop w:val="0"/>
      <w:marBottom w:val="0"/>
      <w:divBdr>
        <w:top w:val="none" w:sz="0" w:space="0" w:color="auto"/>
        <w:left w:val="none" w:sz="0" w:space="0" w:color="auto"/>
        <w:bottom w:val="none" w:sz="0" w:space="0" w:color="auto"/>
        <w:right w:val="none" w:sz="0" w:space="0" w:color="auto"/>
      </w:divBdr>
      <w:divsChild>
        <w:div w:id="1373535784">
          <w:marLeft w:val="0"/>
          <w:marRight w:val="0"/>
          <w:marTop w:val="300"/>
          <w:marBottom w:val="300"/>
          <w:divBdr>
            <w:top w:val="none" w:sz="0" w:space="0" w:color="auto"/>
            <w:left w:val="none" w:sz="0" w:space="0" w:color="auto"/>
            <w:bottom w:val="none" w:sz="0" w:space="0" w:color="auto"/>
            <w:right w:val="none" w:sz="0" w:space="0" w:color="auto"/>
          </w:divBdr>
          <w:divsChild>
            <w:div w:id="1551527616">
              <w:marLeft w:val="0"/>
              <w:marRight w:val="0"/>
              <w:marTop w:val="0"/>
              <w:marBottom w:val="0"/>
              <w:divBdr>
                <w:top w:val="single" w:sz="6" w:space="15" w:color="D1CDCD"/>
                <w:left w:val="single" w:sz="6" w:space="15" w:color="D1CDCD"/>
                <w:bottom w:val="single" w:sz="6" w:space="15" w:color="D1CDCD"/>
                <w:right w:val="single" w:sz="6" w:space="15" w:color="D1CDCD"/>
              </w:divBdr>
              <w:divsChild>
                <w:div w:id="1249577944">
                  <w:marLeft w:val="0"/>
                  <w:marRight w:val="0"/>
                  <w:marTop w:val="0"/>
                  <w:marBottom w:val="0"/>
                  <w:divBdr>
                    <w:top w:val="none" w:sz="0" w:space="0" w:color="auto"/>
                    <w:left w:val="none" w:sz="0" w:space="0" w:color="auto"/>
                    <w:bottom w:val="none" w:sz="0" w:space="0" w:color="auto"/>
                    <w:right w:val="none" w:sz="0" w:space="0" w:color="auto"/>
                  </w:divBdr>
                  <w:divsChild>
                    <w:div w:id="1810172400">
                      <w:marLeft w:val="0"/>
                      <w:marRight w:val="0"/>
                      <w:marTop w:val="0"/>
                      <w:marBottom w:val="0"/>
                      <w:divBdr>
                        <w:top w:val="none" w:sz="0" w:space="0" w:color="auto"/>
                        <w:left w:val="none" w:sz="0" w:space="0" w:color="auto"/>
                        <w:bottom w:val="none" w:sz="0" w:space="0" w:color="auto"/>
                        <w:right w:val="none" w:sz="0" w:space="0" w:color="auto"/>
                      </w:divBdr>
                      <w:divsChild>
                        <w:div w:id="19804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179</Words>
  <Characters>1021</Characters>
  <Application>Microsoft Office Word</Application>
  <DocSecurity>0</DocSecurity>
  <Lines>8</Lines>
  <Paragraphs>2</Paragraphs>
  <ScaleCrop>false</ScaleCrop>
  <Company>Microsoft</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李鹏(拟稿)</dc:creator>
  <cp:lastModifiedBy>服务中心文秘</cp:lastModifiedBy>
  <cp:revision>12</cp:revision>
  <cp:lastPrinted>2022-03-18T09:20:00Z</cp:lastPrinted>
  <dcterms:created xsi:type="dcterms:W3CDTF">2022-03-18T08:29:00Z</dcterms:created>
  <dcterms:modified xsi:type="dcterms:W3CDTF">2023-02-21T00:21:00Z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8A33742B468E420698D27A2CF9BF9834</vt:lpwstr>
  </property>
</Properties>
</file>