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B0" w:rsidRPr="006A40B0" w:rsidRDefault="00E2134E" w:rsidP="006A40B0">
      <w:pPr>
        <w:widowControl/>
        <w:shd w:val="clear" w:color="auto" w:fill="FFFFFF"/>
        <w:spacing w:before="300"/>
        <w:jc w:val="center"/>
        <w:outlineLvl w:val="1"/>
        <w:rPr>
          <w:rFonts w:ascii="微软雅黑" w:eastAsia="微软雅黑" w:hAnsi="微软雅黑" w:cs="宋体"/>
          <w:b/>
          <w:bCs/>
          <w:color w:val="444444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关于</w:t>
      </w:r>
      <w:r w:rsidR="00314CD0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进一步做好</w:t>
      </w:r>
      <w:r w:rsidR="002964F8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省外防雷检测资质单位在河南</w:t>
      </w:r>
      <w:r w:rsidR="00314CD0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省</w:t>
      </w:r>
      <w:r w:rsidR="006A40B0" w:rsidRPr="006A40B0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开展业务进行信息登记的公告</w:t>
      </w:r>
    </w:p>
    <w:p w:rsidR="006A40B0" w:rsidRPr="00314CD0" w:rsidRDefault="006A40B0" w:rsidP="00B53871">
      <w:pPr>
        <w:spacing w:line="560" w:lineRule="exact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p w:rsidR="00AB5EDB" w:rsidRDefault="00B53871" w:rsidP="00B8360E">
      <w:pPr>
        <w:spacing w:line="560" w:lineRule="exact"/>
        <w:rPr>
          <w:rFonts w:ascii="微软雅黑" w:eastAsia="仿宋_GB2312" w:hAnsi="微软雅黑"/>
          <w:color w:val="000000"/>
          <w:sz w:val="32"/>
          <w:szCs w:val="32"/>
          <w:shd w:val="clear" w:color="auto" w:fill="FFFFFF"/>
        </w:rPr>
      </w:pP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各有关防雷检测资质单位：</w:t>
      </w:r>
    </w:p>
    <w:p w:rsidR="00AB5EDB" w:rsidRDefault="003D074D" w:rsidP="00B8360E">
      <w:pPr>
        <w:spacing w:line="560" w:lineRule="exact"/>
        <w:ind w:firstLineChars="221" w:firstLine="707"/>
        <w:rPr>
          <w:rFonts w:ascii="微软雅黑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为落实“放管服”改革精神，持续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优化营商环境，</w:t>
      </w:r>
      <w:r w:rsidR="00E2134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加强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防雷</w:t>
      </w:r>
      <w:r w:rsidR="00E2134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安全监管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规范防雷检测市场行为</w:t>
      </w:r>
      <w:r w:rsidR="00AF54AA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根据《雷电防护装置检测资质管理办法》</w:t>
      </w:r>
      <w:r w:rsidR="00E2134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（中国气象局3</w:t>
      </w:r>
      <w:r w:rsidR="00AF54AA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</w:t>
      </w:r>
      <w:r w:rsidR="00E2134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号令）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要求，</w:t>
      </w:r>
      <w:r w:rsidR="00314CD0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进一步做好</w:t>
      </w:r>
      <w:r w:rsidR="00E2134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省</w:t>
      </w:r>
      <w:r w:rsidR="00BD0A20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外</w:t>
      </w:r>
      <w:r w:rsidR="00E2134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防雷检测资质单位在河南</w:t>
      </w:r>
      <w:r w:rsidR="00314CD0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省开展</w:t>
      </w:r>
      <w:r w:rsidR="00E2134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防雷检测业务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信息登记</w:t>
      </w:r>
      <w:r w:rsidR="00E2134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工作</w:t>
      </w:r>
      <w:r w:rsidR="0089688D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现将有关事项通知如下：</w:t>
      </w:r>
    </w:p>
    <w:p w:rsidR="00AB5EDB" w:rsidRPr="00AB5EDB" w:rsidRDefault="00B53871" w:rsidP="00B8360E">
      <w:pPr>
        <w:spacing w:line="560" w:lineRule="exact"/>
        <w:ind w:firstLineChars="221" w:firstLine="707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AB5EDB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一、防雷检测资质单位信息登记</w:t>
      </w:r>
      <w:r w:rsidR="00AB5EDB" w:rsidRPr="00AB5EDB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材料</w:t>
      </w:r>
    </w:p>
    <w:p w:rsidR="00541CB9" w:rsidRDefault="00B8360E" w:rsidP="00B8360E">
      <w:pPr>
        <w:spacing w:line="560" w:lineRule="exact"/>
        <w:ind w:firstLineChars="221" w:firstLine="70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（一）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《省外防雷装置检测</w:t>
      </w:r>
      <w:r w:rsidR="0089688D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资质</w:t>
      </w:r>
      <w:r w:rsidR="00BD0A20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单位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信息登记表》（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见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附件1），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并</w:t>
      </w:r>
      <w:r w:rsidR="00AB5EDB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加盖公章；</w:t>
      </w:r>
    </w:p>
    <w:p w:rsidR="00541CB9" w:rsidRDefault="00B8360E" w:rsidP="00B8360E">
      <w:pPr>
        <w:spacing w:line="560" w:lineRule="exact"/>
        <w:ind w:firstLineChars="221" w:firstLine="70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（二）</w:t>
      </w:r>
      <w:r w:rsid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按照《雷电防护装置检测资质管理办法》（中国气象局</w:t>
      </w:r>
      <w:r w:rsidR="0095462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</w:t>
      </w:r>
      <w:r w:rsidR="00AF54AA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</w:t>
      </w:r>
      <w:r w:rsid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号令）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颁发的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雷电防护装置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检测资质证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书</w:t>
      </w:r>
      <w:r w:rsidR="0095462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复印件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；</w:t>
      </w:r>
    </w:p>
    <w:p w:rsidR="00541CB9" w:rsidRDefault="00B8360E" w:rsidP="00B8360E">
      <w:pPr>
        <w:spacing w:line="560" w:lineRule="exact"/>
        <w:ind w:firstLineChars="221" w:firstLine="70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（三）</w:t>
      </w:r>
      <w:r w:rsidR="00D64973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设立分支机构的，</w:t>
      </w:r>
      <w:r w:rsidR="0089688D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需</w:t>
      </w:r>
      <w:r w:rsidR="00D64973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提交</w:t>
      </w:r>
      <w:r w:rsidR="0089688D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成立分支机构的批准文件、分支机构负责人的任命文件</w:t>
      </w:r>
      <w:r w:rsidR="00314CD0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复印件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；</w:t>
      </w:r>
    </w:p>
    <w:p w:rsidR="00541CB9" w:rsidRDefault="00B8360E" w:rsidP="00B8360E">
      <w:pPr>
        <w:spacing w:line="560" w:lineRule="exact"/>
        <w:ind w:firstLineChars="221" w:firstLine="70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（四）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在</w:t>
      </w:r>
      <w:r w:rsidR="00B71A1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河南开展防雷检测业务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人员的</w:t>
      </w:r>
      <w:r w:rsidR="00B71A1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劳动合同、职称证书</w:t>
      </w:r>
      <w:r w:rsidR="0095462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复印件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；</w:t>
      </w:r>
    </w:p>
    <w:p w:rsidR="00541CB9" w:rsidRDefault="00B8360E" w:rsidP="00B8360E">
      <w:pPr>
        <w:spacing w:line="560" w:lineRule="exact"/>
        <w:ind w:firstLineChars="221" w:firstLine="70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（五）</w:t>
      </w:r>
      <w:r w:rsidR="00F85E9A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在河南开展</w:t>
      </w:r>
      <w:r w:rsidR="00B71A1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防雷检测</w:t>
      </w:r>
      <w:r w:rsidR="00F85E9A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业务</w:t>
      </w:r>
      <w:r w:rsidR="00B71A1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使用的《防雷检测</w:t>
      </w:r>
      <w:r w:rsidR="00B71A14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仪器、设备清单</w:t>
      </w:r>
      <w:r w:rsidR="00B71A1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》</w:t>
      </w:r>
      <w:r w:rsidR="00F85E9A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</w:t>
      </w:r>
      <w:r w:rsidR="00B71A1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见</w:t>
      </w:r>
      <w:r w:rsidR="00F85E9A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附件</w:t>
      </w:r>
      <w:r w:rsidR="000664B7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</w:t>
      </w:r>
      <w:r w:rsidR="00B71A14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</w:p>
    <w:p w:rsidR="00AB5EDB" w:rsidRPr="00AB5EDB" w:rsidRDefault="00B53871" w:rsidP="00B8360E">
      <w:pPr>
        <w:spacing w:line="560" w:lineRule="exact"/>
        <w:ind w:firstLineChars="221" w:firstLine="707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AB5EDB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</w:t>
      </w:r>
      <w:r w:rsidR="00AB5EDB" w:rsidRPr="00AB5EDB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防雷检测资质单位信息</w:t>
      </w:r>
      <w:r w:rsidRPr="00AB5EDB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登记受理</w:t>
      </w:r>
    </w:p>
    <w:p w:rsidR="00AB5EDB" w:rsidRPr="00B71A14" w:rsidRDefault="00B71A14" w:rsidP="00B8360E">
      <w:pPr>
        <w:spacing w:line="560" w:lineRule="exact"/>
        <w:ind w:firstLineChars="221" w:firstLine="70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申请单位应将</w:t>
      </w:r>
      <w:r w:rsidRPr="00B71A1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信息登记材料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的</w:t>
      </w:r>
      <w:r w:rsidR="003B542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复印件加盖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公章，提交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河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南省气象局</w:t>
      </w:r>
      <w:r w:rsidR="002735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申请材料邮寄</w:t>
      </w:r>
      <w:r w:rsidR="00D128A5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地址：郑州市金水路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5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号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；</w:t>
      </w:r>
      <w:r w:rsidR="00D128A5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联系电话：0371－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65955132。</w:t>
      </w:r>
      <w:r w:rsidR="002735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申请单位</w:t>
      </w:r>
      <w:r w:rsidR="002735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也可采取电子文档方式提</w:t>
      </w:r>
      <w:r w:rsidR="002735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lastRenderedPageBreak/>
        <w:t>交材料</w:t>
      </w:r>
      <w:r w:rsidR="002735E6" w:rsidRPr="002735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</w:t>
      </w:r>
      <w:r w:rsidR="002735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电子文档应为纸质文档的扫描件（加盖公章），电子文档提交</w:t>
      </w:r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邮箱：</w:t>
      </w:r>
      <w:hyperlink r:id="rId7" w:history="1">
        <w:r w:rsidR="00B53871" w:rsidRPr="00B71A14">
          <w:rPr>
            <w:rFonts w:ascii="仿宋_GB2312" w:eastAsia="仿宋_GB2312" w:hAnsi="微软雅黑" w:hint="eastAsia"/>
            <w:color w:val="000000"/>
            <w:sz w:val="32"/>
            <w:szCs w:val="32"/>
            <w:shd w:val="clear" w:color="auto" w:fill="FFFFFF"/>
          </w:rPr>
          <w:t>hnf1cpgl@163.com</w:t>
        </w:r>
      </w:hyperlink>
      <w:r w:rsidR="00B53871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  <w:r w:rsidR="00D128A5" w:rsidRPr="00B71A14"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 xml:space="preserve"> </w:t>
      </w:r>
    </w:p>
    <w:p w:rsidR="00AB5EDB" w:rsidRPr="00AB5EDB" w:rsidRDefault="00954621" w:rsidP="00B8360E">
      <w:pPr>
        <w:spacing w:line="560" w:lineRule="exact"/>
        <w:ind w:firstLineChars="221" w:firstLine="707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</w:t>
      </w:r>
      <w:r w:rsidR="00B53871" w:rsidRPr="00AB5EDB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、</w:t>
      </w:r>
      <w:r w:rsidR="0089688D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有关</w:t>
      </w:r>
      <w:r w:rsidR="00B53871" w:rsidRPr="00AB5EDB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要求</w:t>
      </w:r>
    </w:p>
    <w:p w:rsidR="00314CD0" w:rsidRDefault="00314CD0" w:rsidP="00344DEC">
      <w:pPr>
        <w:spacing w:line="560" w:lineRule="exact"/>
        <w:ind w:firstLineChars="221" w:firstLine="707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根据</w:t>
      </w:r>
      <w:r w:rsidR="00907F4F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《雷电防护装置检测资质管理办法》</w:t>
      </w:r>
      <w:r w:rsidR="009C4A4D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（中国气象局31号令）</w:t>
      </w:r>
      <w:r w:rsidR="009C4A4D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第二十三条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规定，</w:t>
      </w:r>
      <w:r w:rsidR="00907F4F" w:rsidRP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在河南省</w:t>
      </w:r>
      <w:r w:rsidR="00907F4F" w:rsidRP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设立分支机构或从事雷电防护装置检测活动</w:t>
      </w:r>
      <w:r w:rsidR="009C4A4D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的</w:t>
      </w:r>
      <w:r w:rsidR="00907F4F" w:rsidRP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省外防雷检测资质单位，</w:t>
      </w:r>
      <w:r w:rsidR="00907F4F" w:rsidRP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应当及时向</w:t>
      </w:r>
      <w:r w:rsidR="00907F4F" w:rsidRP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河南省</w:t>
      </w:r>
      <w:r w:rsidR="00907F4F" w:rsidRP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气象主管机构报告，并报送检测项目清单，接受监管。</w:t>
      </w:r>
    </w:p>
    <w:p w:rsidR="00314CD0" w:rsidRDefault="00314CD0" w:rsidP="00314CD0">
      <w:pPr>
        <w:spacing w:line="560" w:lineRule="exact"/>
        <w:ind w:firstLineChars="221" w:firstLine="707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）已经完成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信息登记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单位，如单位主要信息发生变更，应重新填写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《省外防雷装置检测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资质单位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信息登记表》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，并及时报送至河南省气象局。</w:t>
      </w:r>
    </w:p>
    <w:p w:rsidR="008E7603" w:rsidRPr="00850D17" w:rsidRDefault="00B8360E" w:rsidP="00B836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）在河南省开展业务的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防雷检测资质单位</w:t>
      </w:r>
      <w:r w:rsidR="00FD135C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应</w:t>
      </w:r>
      <w:r w:rsidR="002735E6" w:rsidRPr="002735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在</w:t>
      </w:r>
      <w:r w:rsidR="00CA04E8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防雷</w:t>
      </w:r>
      <w:r w:rsidR="002735E6" w:rsidRPr="002735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装置检测活动</w:t>
      </w:r>
      <w:r w:rsidR="003C7B8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完成</w:t>
      </w:r>
      <w:r w:rsidR="002735E6" w:rsidRPr="002735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后的30日内向</w:t>
      </w:r>
      <w:r w:rsidR="00850D17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</w:t>
      </w:r>
      <w:r w:rsidR="002735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将有关检测项目信息</w:t>
      </w:r>
      <w:r w:rsidR="00850D17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报送至“全国防雷减灾综合管理服务平台”（</w:t>
      </w:r>
      <w:r w:rsidR="00850D17">
        <w:rPr>
          <w:rFonts w:ascii="仿宋_GB2312" w:eastAsia="仿宋_GB2312" w:hAnsi="仿宋_GB2312" w:cs="仿宋_GB2312" w:hint="eastAsia"/>
          <w:sz w:val="32"/>
          <w:szCs w:val="32"/>
        </w:rPr>
        <w:t>https://www.qgfljg.cn</w:t>
      </w:r>
      <w:r w:rsidR="00850D17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）。</w:t>
      </w:r>
    </w:p>
    <w:p w:rsidR="00314CD0" w:rsidRDefault="00314CD0" w:rsidP="00314CD0">
      <w:pPr>
        <w:spacing w:line="560" w:lineRule="exact"/>
        <w:ind w:firstLineChars="221" w:firstLine="70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）本信息登记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面向社会及防雷检测资质单位提供的服务，有关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单位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可</w:t>
      </w:r>
      <w:r w:rsidR="00C87C6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按照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要求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自愿进行登记。提交信息登记申请，且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符合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要求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的省外防雷检测资质单位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将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列入《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在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河南省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开展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防雷检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测</w:t>
      </w:r>
      <w:r w:rsidR="00907F4F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业务的省外防雷检测资质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资质</w:t>
      </w:r>
      <w:r w:rsidR="003C7B8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单位名录》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，并在门户网站进行公示。</w:t>
      </w:r>
    </w:p>
    <w:p w:rsidR="00B8360E" w:rsidRDefault="00B8360E" w:rsidP="00B8360E">
      <w:pPr>
        <w:spacing w:line="560" w:lineRule="exact"/>
        <w:ind w:firstLineChars="221" w:firstLine="707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（五）</w:t>
      </w:r>
      <w:r w:rsidR="00850D17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在经营中存在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下列行为的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省外防雷检测资质单位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，将从</w:t>
      </w:r>
      <w:r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《</w:t>
      </w:r>
      <w:r w:rsidR="00344DEC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在</w:t>
      </w:r>
      <w:r w:rsidR="00344DEC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河南省</w:t>
      </w:r>
      <w:r w:rsidR="00344DEC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开展</w:t>
      </w:r>
      <w:r w:rsidR="00344DEC" w:rsidRPr="00B538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防雷检</w:t>
      </w:r>
      <w:r w:rsidR="00344DEC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测业务的省外防雷检测资质资质单位名录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中移出。</w:t>
      </w:r>
    </w:p>
    <w:p w:rsidR="00B8360E" w:rsidRDefault="00B8360E" w:rsidP="00B8360E">
      <w:pPr>
        <w:spacing w:line="560" w:lineRule="exact"/>
        <w:ind w:firstLineChars="221" w:firstLine="707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1.经营活动中存在</w:t>
      </w:r>
      <w:r w:rsidR="00850D17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违法违规行为，被气象、市场监管、</w:t>
      </w:r>
      <w:r w:rsidR="00850D17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lastRenderedPageBreak/>
        <w:t>应急管理等部门</w:t>
      </w:r>
      <w:r w:rsidR="00C87C6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立案</w:t>
      </w:r>
      <w:r w:rsidR="00850D17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查处</w:t>
      </w:r>
      <w:r w:rsidR="00372A3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的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；</w:t>
      </w:r>
    </w:p>
    <w:p w:rsidR="00B8360E" w:rsidRDefault="00B8360E" w:rsidP="00B8360E">
      <w:pPr>
        <w:spacing w:line="560" w:lineRule="exact"/>
        <w:ind w:firstLineChars="221" w:firstLine="707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2.</w:t>
      </w:r>
      <w:r w:rsidR="00BA6F9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被列入行业主管部门信用黑名单</w:t>
      </w:r>
      <w:r w:rsidR="00372A3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的</w:t>
      </w:r>
      <w:r w:rsidR="00BA6F9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；</w:t>
      </w:r>
    </w:p>
    <w:p w:rsidR="00BA6F94" w:rsidRDefault="00B8360E" w:rsidP="00B8360E">
      <w:pPr>
        <w:spacing w:line="560" w:lineRule="exact"/>
        <w:ind w:firstLineChars="221" w:firstLine="707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3.</w:t>
      </w:r>
      <w:r w:rsidR="00BA6F9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未按要求报送年度报告</w:t>
      </w:r>
      <w:r w:rsidR="00A05FA8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，且未整改完毕</w:t>
      </w:r>
      <w:r w:rsidR="00372A3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的</w:t>
      </w:r>
      <w:r w:rsidR="00BA6F9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；</w:t>
      </w:r>
      <w:r w:rsidR="00BA6F9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B8360E" w:rsidRDefault="00BA6F94" w:rsidP="00B8360E">
      <w:pPr>
        <w:spacing w:line="560" w:lineRule="exact"/>
        <w:ind w:firstLineChars="221" w:firstLine="707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4.</w:t>
      </w:r>
      <w:r w:rsidR="00B8360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未按要求报送</w:t>
      </w:r>
      <w:r w:rsidR="00CA04E8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检测</w:t>
      </w:r>
      <w:r w:rsidR="00850D17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业务信息</w:t>
      </w:r>
      <w:r w:rsidR="00A05FA8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，且未整改完毕</w:t>
      </w:r>
      <w:r w:rsidR="00372A3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的</w:t>
      </w:r>
      <w:r w:rsidR="00D128A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；</w:t>
      </w:r>
    </w:p>
    <w:p w:rsidR="00B8360E" w:rsidRDefault="00BA6F94" w:rsidP="00B8360E">
      <w:pPr>
        <w:spacing w:line="560" w:lineRule="exact"/>
        <w:ind w:firstLineChars="221" w:firstLine="707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5</w:t>
      </w:r>
      <w:r w:rsidR="00B8360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.防雷检测质量考核被判定为不合格或严重不合格</w:t>
      </w:r>
      <w:r w:rsidR="00AB0D90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且</w:t>
      </w:r>
      <w:r w:rsidR="00896683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未整改完毕</w:t>
      </w:r>
      <w:r w:rsidR="00372A3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的</w:t>
      </w:r>
      <w:r w:rsidR="00B8360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</w:p>
    <w:p w:rsidR="00D64973" w:rsidRDefault="00314CD0" w:rsidP="00B8360E">
      <w:pPr>
        <w:spacing w:line="560" w:lineRule="exact"/>
        <w:ind w:firstLineChars="221" w:firstLine="707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河南省各级气象主管部门将进一步加强防雷检测市场管理，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规范防雷检测从业行为，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为</w:t>
      </w:r>
      <w:r w:rsidR="000B6C02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社会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提供优质服务，提升全省防雷检测技术服务水平。</w:t>
      </w:r>
    </w:p>
    <w:p w:rsidR="00D128A5" w:rsidRDefault="00D128A5" w:rsidP="00B8360E">
      <w:pPr>
        <w:spacing w:line="560" w:lineRule="exact"/>
        <w:ind w:firstLineChars="221" w:firstLine="707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</w:p>
    <w:p w:rsidR="00314CD0" w:rsidRPr="00314CD0" w:rsidRDefault="00314CD0" w:rsidP="00B8360E">
      <w:pPr>
        <w:spacing w:line="560" w:lineRule="exact"/>
        <w:ind w:firstLineChars="221" w:firstLine="70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p w:rsidR="00D64973" w:rsidRDefault="00D64973" w:rsidP="00B8360E">
      <w:pPr>
        <w:spacing w:line="560" w:lineRule="exact"/>
        <w:ind w:firstLineChars="1521" w:firstLine="486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202</w:t>
      </w:r>
      <w:r w:rsidR="00CA04E8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年</w:t>
      </w:r>
      <w:r w:rsidR="00CA04E8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月20日</w:t>
      </w:r>
    </w:p>
    <w:p w:rsidR="0089688D" w:rsidRDefault="0089688D" w:rsidP="00D64973">
      <w:pPr>
        <w:spacing w:line="560" w:lineRule="exact"/>
        <w:ind w:firstLineChars="1521" w:firstLine="486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p w:rsidR="0089688D" w:rsidRDefault="0089688D" w:rsidP="00D64973">
      <w:pPr>
        <w:spacing w:line="560" w:lineRule="exact"/>
        <w:ind w:firstLineChars="1521" w:firstLine="486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p w:rsidR="0089688D" w:rsidRDefault="0089688D" w:rsidP="00D64973">
      <w:pPr>
        <w:spacing w:line="560" w:lineRule="exact"/>
        <w:ind w:firstLineChars="1521" w:firstLine="4867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p w:rsidR="00D64973" w:rsidRDefault="00D64973" w:rsidP="00D64973">
      <w:pPr>
        <w:spacing w:afterLines="50" w:after="156"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7279DF" w:rsidRPr="007279DF" w:rsidRDefault="00B8360E" w:rsidP="00CF72CF">
      <w:pPr>
        <w:widowControl/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 w:rsidR="00223400">
        <w:rPr>
          <w:rFonts w:ascii="方正小标宋简体" w:eastAsia="方正小标宋简体" w:hint="eastAsia"/>
          <w:bCs/>
          <w:sz w:val="36"/>
          <w:szCs w:val="36"/>
        </w:rPr>
        <w:lastRenderedPageBreak/>
        <w:t xml:space="preserve"> </w:t>
      </w:r>
    </w:p>
    <w:p w:rsidR="00F85E9A" w:rsidRDefault="00F85E9A" w:rsidP="00F85E9A">
      <w:pPr>
        <w:spacing w:afterLines="50" w:after="156" w:line="54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附件1   </w:t>
      </w:r>
    </w:p>
    <w:p w:rsidR="00D64973" w:rsidRDefault="00D64973" w:rsidP="00D64973">
      <w:pPr>
        <w:spacing w:afterLines="50" w:after="156"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省外防雷装置检测</w:t>
      </w:r>
      <w:r w:rsidR="0089688D">
        <w:rPr>
          <w:rFonts w:ascii="方正小标宋简体" w:eastAsia="方正小标宋简体" w:hint="eastAsia"/>
          <w:bCs/>
          <w:sz w:val="36"/>
          <w:szCs w:val="36"/>
        </w:rPr>
        <w:t>资质</w:t>
      </w:r>
      <w:r w:rsidR="00BD0A20">
        <w:rPr>
          <w:rFonts w:ascii="方正小标宋简体" w:eastAsia="方正小标宋简体" w:hint="eastAsia"/>
          <w:bCs/>
          <w:sz w:val="36"/>
          <w:szCs w:val="36"/>
        </w:rPr>
        <w:t>单位</w:t>
      </w:r>
      <w:r>
        <w:rPr>
          <w:rFonts w:ascii="方正小标宋简体" w:eastAsia="方正小标宋简体" w:hint="eastAsia"/>
          <w:bCs/>
          <w:sz w:val="36"/>
          <w:szCs w:val="36"/>
        </w:rPr>
        <w:t>信息登记表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329"/>
        <w:gridCol w:w="571"/>
        <w:gridCol w:w="297"/>
        <w:gridCol w:w="749"/>
        <w:gridCol w:w="1420"/>
        <w:gridCol w:w="705"/>
        <w:gridCol w:w="284"/>
        <w:gridCol w:w="426"/>
        <w:gridCol w:w="709"/>
        <w:gridCol w:w="581"/>
        <w:gridCol w:w="269"/>
        <w:gridCol w:w="19"/>
        <w:gridCol w:w="379"/>
        <w:gridCol w:w="1617"/>
        <w:gridCol w:w="23"/>
      </w:tblGrid>
      <w:tr w:rsidR="00D64973" w:rsidTr="002C0695">
        <w:trPr>
          <w:trHeight w:val="454"/>
          <w:jc w:val="center"/>
        </w:trPr>
        <w:tc>
          <w:tcPr>
            <w:tcW w:w="2185" w:type="dxa"/>
            <w:gridSpan w:val="3"/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单位名称（盖章）</w:t>
            </w:r>
          </w:p>
        </w:tc>
        <w:tc>
          <w:tcPr>
            <w:tcW w:w="3171" w:type="dxa"/>
            <w:gridSpan w:val="4"/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D64973" w:rsidRDefault="00D64973" w:rsidP="00D649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019" w:type="dxa"/>
            <w:gridSpan w:val="3"/>
            <w:vAlign w:val="center"/>
          </w:tcPr>
          <w:p w:rsidR="00D64973" w:rsidRDefault="00D64973" w:rsidP="000E68FC">
            <w:pPr>
              <w:rPr>
                <w:sz w:val="24"/>
              </w:rPr>
            </w:pPr>
          </w:p>
        </w:tc>
      </w:tr>
      <w:tr w:rsidR="00D64973" w:rsidTr="002C0695">
        <w:trPr>
          <w:trHeight w:val="454"/>
          <w:jc w:val="center"/>
        </w:trPr>
        <w:tc>
          <w:tcPr>
            <w:tcW w:w="2185" w:type="dxa"/>
            <w:gridSpan w:val="3"/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3171" w:type="dxa"/>
            <w:gridSpan w:val="4"/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D64973" w:rsidRDefault="00D64973" w:rsidP="00D649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19" w:type="dxa"/>
            <w:gridSpan w:val="3"/>
            <w:vAlign w:val="center"/>
          </w:tcPr>
          <w:p w:rsidR="00D64973" w:rsidRDefault="00D64973" w:rsidP="000E68FC">
            <w:pPr>
              <w:rPr>
                <w:sz w:val="24"/>
              </w:rPr>
            </w:pPr>
          </w:p>
        </w:tc>
      </w:tr>
      <w:tr w:rsidR="00D64973" w:rsidTr="002C0695">
        <w:trPr>
          <w:trHeight w:val="454"/>
          <w:jc w:val="center"/>
        </w:trPr>
        <w:tc>
          <w:tcPr>
            <w:tcW w:w="2185" w:type="dxa"/>
            <w:gridSpan w:val="3"/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171" w:type="dxa"/>
            <w:gridSpan w:val="4"/>
            <w:tcBorders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gridSpan w:val="6"/>
            <w:tcBorders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19" w:type="dxa"/>
            <w:gridSpan w:val="3"/>
            <w:tcBorders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rPr>
                <w:sz w:val="24"/>
              </w:rPr>
            </w:pPr>
          </w:p>
        </w:tc>
      </w:tr>
      <w:tr w:rsidR="00D64973" w:rsidTr="002C0695">
        <w:trPr>
          <w:trHeight w:val="454"/>
          <w:jc w:val="center"/>
        </w:trPr>
        <w:tc>
          <w:tcPr>
            <w:tcW w:w="2185" w:type="dxa"/>
            <w:gridSpan w:val="3"/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资质等级</w:t>
            </w:r>
          </w:p>
        </w:tc>
        <w:tc>
          <w:tcPr>
            <w:tcW w:w="3171" w:type="dxa"/>
            <w:gridSpan w:val="4"/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D64973" w:rsidRDefault="001B0379" w:rsidP="001B0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  <w:r w:rsidR="00D64973">
              <w:rPr>
                <w:rFonts w:hint="eastAsia"/>
                <w:sz w:val="24"/>
              </w:rPr>
              <w:t>编号</w:t>
            </w:r>
          </w:p>
        </w:tc>
        <w:tc>
          <w:tcPr>
            <w:tcW w:w="2019" w:type="dxa"/>
            <w:gridSpan w:val="3"/>
            <w:tcBorders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rPr>
                <w:sz w:val="24"/>
              </w:rPr>
            </w:pPr>
          </w:p>
        </w:tc>
      </w:tr>
      <w:tr w:rsidR="00D64973" w:rsidTr="002C0695">
        <w:trPr>
          <w:trHeight w:val="454"/>
          <w:jc w:val="center"/>
        </w:trPr>
        <w:tc>
          <w:tcPr>
            <w:tcW w:w="2185" w:type="dxa"/>
            <w:gridSpan w:val="3"/>
            <w:vAlign w:val="center"/>
          </w:tcPr>
          <w:p w:rsidR="00D64973" w:rsidRDefault="00D64973" w:rsidP="00D649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分支机构地址</w:t>
            </w:r>
          </w:p>
        </w:tc>
        <w:tc>
          <w:tcPr>
            <w:tcW w:w="3171" w:type="dxa"/>
            <w:gridSpan w:val="4"/>
            <w:vAlign w:val="center"/>
          </w:tcPr>
          <w:p w:rsidR="00D64973" w:rsidRDefault="00D64973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D64973" w:rsidRDefault="00D64973" w:rsidP="000E68FC">
            <w:pPr>
              <w:ind w:left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分支机构统一社会信用代码</w:t>
            </w:r>
          </w:p>
        </w:tc>
        <w:tc>
          <w:tcPr>
            <w:tcW w:w="2019" w:type="dxa"/>
            <w:gridSpan w:val="3"/>
            <w:tcBorders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rPr>
                <w:sz w:val="24"/>
              </w:rPr>
            </w:pPr>
          </w:p>
        </w:tc>
      </w:tr>
      <w:tr w:rsidR="00D64973" w:rsidTr="002C0695">
        <w:trPr>
          <w:trHeight w:val="454"/>
          <w:jc w:val="center"/>
        </w:trPr>
        <w:tc>
          <w:tcPr>
            <w:tcW w:w="2185" w:type="dxa"/>
            <w:gridSpan w:val="3"/>
            <w:vAlign w:val="center"/>
          </w:tcPr>
          <w:p w:rsidR="00D64973" w:rsidRDefault="00D64973" w:rsidP="001B0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分支机构</w:t>
            </w:r>
            <w:r w:rsidR="001B0379">
              <w:rPr>
                <w:rFonts w:hint="eastAsia"/>
                <w:sz w:val="24"/>
              </w:rPr>
              <w:t>负责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171" w:type="dxa"/>
            <w:gridSpan w:val="4"/>
            <w:vAlign w:val="center"/>
          </w:tcPr>
          <w:p w:rsidR="00D64973" w:rsidRDefault="00D64973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D64973" w:rsidRDefault="00D64973" w:rsidP="000E68FC">
            <w:pPr>
              <w:ind w:left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分支机构联系电话</w:t>
            </w:r>
          </w:p>
        </w:tc>
        <w:tc>
          <w:tcPr>
            <w:tcW w:w="2019" w:type="dxa"/>
            <w:gridSpan w:val="3"/>
            <w:tcBorders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rPr>
                <w:sz w:val="24"/>
              </w:rPr>
            </w:pPr>
          </w:p>
        </w:tc>
      </w:tr>
      <w:tr w:rsidR="00D64973" w:rsidTr="00D64973">
        <w:trPr>
          <w:gridAfter w:val="1"/>
          <w:wAfter w:w="23" w:type="dxa"/>
          <w:trHeight w:val="454"/>
          <w:jc w:val="center"/>
        </w:trPr>
        <w:tc>
          <w:tcPr>
            <w:tcW w:w="9640" w:type="dxa"/>
            <w:gridSpan w:val="15"/>
            <w:tcBorders>
              <w:right w:val="single" w:sz="4" w:space="0" w:color="auto"/>
            </w:tcBorders>
            <w:vAlign w:val="center"/>
          </w:tcPr>
          <w:p w:rsidR="00D64973" w:rsidRDefault="00B71A14" w:rsidP="00B71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在豫开展业务防雷检测人员</w:t>
            </w: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2C0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Cs w:val="21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Cs w:val="21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Cs w:val="21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Cs w:val="21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Cs w:val="21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Cs w:val="21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Cs w:val="21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Cs w:val="21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</w:tr>
      <w:tr w:rsidR="002C0695" w:rsidTr="002C0695">
        <w:trPr>
          <w:gridAfter w:val="1"/>
          <w:wAfter w:w="23" w:type="dxa"/>
          <w:trHeight w:val="454"/>
          <w:jc w:val="center"/>
        </w:trPr>
        <w:tc>
          <w:tcPr>
            <w:tcW w:w="1285" w:type="dxa"/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2C0695" w:rsidRDefault="002C0695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:rsidR="002C0695" w:rsidRDefault="002C0695" w:rsidP="000E68FC">
            <w:pPr>
              <w:jc w:val="center"/>
              <w:rPr>
                <w:sz w:val="24"/>
              </w:rPr>
            </w:pPr>
          </w:p>
        </w:tc>
      </w:tr>
      <w:tr w:rsidR="00D64973" w:rsidTr="002C0695">
        <w:trPr>
          <w:gridAfter w:val="1"/>
          <w:wAfter w:w="23" w:type="dxa"/>
          <w:trHeight w:val="454"/>
          <w:jc w:val="center"/>
        </w:trPr>
        <w:tc>
          <w:tcPr>
            <w:tcW w:w="2482" w:type="dxa"/>
            <w:gridSpan w:val="4"/>
            <w:vAlign w:val="center"/>
          </w:tcPr>
          <w:p w:rsidR="00D64973" w:rsidRDefault="00D64973" w:rsidP="000E68FC">
            <w:pPr>
              <w:ind w:left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高级职称人数</w:t>
            </w:r>
          </w:p>
        </w:tc>
        <w:tc>
          <w:tcPr>
            <w:tcW w:w="3158" w:type="dxa"/>
            <w:gridSpan w:val="4"/>
            <w:vAlign w:val="center"/>
          </w:tcPr>
          <w:p w:rsidR="00D64973" w:rsidRDefault="00D64973" w:rsidP="000E68FC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中级职称人数</w:t>
            </w:r>
          </w:p>
        </w:tc>
        <w:tc>
          <w:tcPr>
            <w:tcW w:w="2284" w:type="dxa"/>
            <w:gridSpan w:val="4"/>
            <w:tcBorders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</w:p>
        </w:tc>
      </w:tr>
      <w:tr w:rsidR="00D64973" w:rsidTr="002C0695">
        <w:trPr>
          <w:gridAfter w:val="1"/>
          <w:wAfter w:w="23" w:type="dxa"/>
          <w:cantSplit/>
          <w:trHeight w:val="589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登记申请人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</w:p>
        </w:tc>
      </w:tr>
      <w:tr w:rsidR="00D64973" w:rsidTr="002C0695">
        <w:trPr>
          <w:gridAfter w:val="1"/>
          <w:wAfter w:w="23" w:type="dxa"/>
          <w:cantSplit/>
          <w:trHeight w:val="842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受理人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提交资料</w:t>
            </w:r>
          </w:p>
          <w:p w:rsidR="00D64973" w:rsidRDefault="00D64973" w:rsidP="000E6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3" w:rsidRDefault="00D64973" w:rsidP="000E68FC">
            <w:pPr>
              <w:jc w:val="center"/>
              <w:rPr>
                <w:sz w:val="24"/>
              </w:rPr>
            </w:pPr>
          </w:p>
        </w:tc>
      </w:tr>
    </w:tbl>
    <w:p w:rsidR="00CF72CF" w:rsidRDefault="00CF72CF" w:rsidP="00F85E9A">
      <w:pPr>
        <w:widowControl/>
        <w:jc w:val="left"/>
        <w:rPr>
          <w:rFonts w:ascii="黑体" w:eastAsia="黑体" w:hAnsi="黑体"/>
          <w:bCs/>
          <w:sz w:val="32"/>
          <w:szCs w:val="32"/>
        </w:rPr>
      </w:pPr>
    </w:p>
    <w:p w:rsidR="00F85E9A" w:rsidRDefault="00F85E9A" w:rsidP="00F85E9A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 xml:space="preserve">附件2   </w:t>
      </w:r>
    </w:p>
    <w:p w:rsidR="00F85E9A" w:rsidRPr="00F85E9A" w:rsidRDefault="00F85E9A" w:rsidP="00F85E9A">
      <w:pPr>
        <w:spacing w:afterLines="50" w:after="156"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防雷检测</w:t>
      </w:r>
      <w:r w:rsidRPr="00F85E9A">
        <w:rPr>
          <w:rFonts w:ascii="方正小标宋简体" w:eastAsia="方正小标宋简体" w:hint="eastAsia"/>
          <w:bCs/>
          <w:sz w:val="36"/>
          <w:szCs w:val="36"/>
        </w:rPr>
        <w:t>仪器、设备清单</w:t>
      </w:r>
    </w:p>
    <w:tbl>
      <w:tblPr>
        <w:tblStyle w:val="a8"/>
        <w:tblW w:w="8184" w:type="dxa"/>
        <w:tblLayout w:type="fixed"/>
        <w:tblLook w:val="04A0" w:firstRow="1" w:lastRow="0" w:firstColumn="1" w:lastColumn="0" w:noHBand="0" w:noVBand="1"/>
      </w:tblPr>
      <w:tblGrid>
        <w:gridCol w:w="636"/>
        <w:gridCol w:w="1801"/>
        <w:gridCol w:w="865"/>
        <w:gridCol w:w="2756"/>
        <w:gridCol w:w="2126"/>
      </w:tblGrid>
      <w:tr w:rsidR="00F85E9A" w:rsidTr="00B8360E">
        <w:trPr>
          <w:trHeight w:hRule="exact" w:val="675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   称</w:t>
            </w: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2126" w:type="dxa"/>
            <w:vAlign w:val="center"/>
          </w:tcPr>
          <w:p w:rsidR="00F85E9A" w:rsidRDefault="00F85E9A" w:rsidP="00F85E9A">
            <w:pPr>
              <w:tabs>
                <w:tab w:val="left" w:pos="648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检定校准有效期</w:t>
            </w: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5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10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F85E9A" w:rsidTr="00B8360E">
        <w:trPr>
          <w:trHeight w:val="610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10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10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10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F85E9A" w:rsidTr="00B8360E">
        <w:trPr>
          <w:trHeight w:val="641"/>
        </w:trPr>
        <w:tc>
          <w:tcPr>
            <w:tcW w:w="63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F85E9A" w:rsidRDefault="00F85E9A" w:rsidP="000E68FC">
            <w:pPr>
              <w:tabs>
                <w:tab w:val="left" w:pos="941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5E9A" w:rsidRDefault="00F85E9A" w:rsidP="000E68FC">
            <w:pPr>
              <w:tabs>
                <w:tab w:val="left" w:pos="648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64973" w:rsidRPr="00B53871" w:rsidRDefault="00D64973" w:rsidP="00462D6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D64973" w:rsidRPr="00B53871" w:rsidSect="008D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F6" w:rsidRDefault="006634F6" w:rsidP="00A6275F">
      <w:r>
        <w:separator/>
      </w:r>
    </w:p>
  </w:endnote>
  <w:endnote w:type="continuationSeparator" w:id="0">
    <w:p w:rsidR="006634F6" w:rsidRDefault="006634F6" w:rsidP="00A6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F6" w:rsidRDefault="006634F6" w:rsidP="00A6275F">
      <w:r>
        <w:separator/>
      </w:r>
    </w:p>
  </w:footnote>
  <w:footnote w:type="continuationSeparator" w:id="0">
    <w:p w:rsidR="006634F6" w:rsidRDefault="006634F6" w:rsidP="00A6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71"/>
    <w:rsid w:val="000664B7"/>
    <w:rsid w:val="000B6C02"/>
    <w:rsid w:val="000E656E"/>
    <w:rsid w:val="001955A5"/>
    <w:rsid w:val="001B0379"/>
    <w:rsid w:val="00223400"/>
    <w:rsid w:val="002735E6"/>
    <w:rsid w:val="002964F8"/>
    <w:rsid w:val="002C0695"/>
    <w:rsid w:val="002D6078"/>
    <w:rsid w:val="002D7A54"/>
    <w:rsid w:val="00314CD0"/>
    <w:rsid w:val="00344DEC"/>
    <w:rsid w:val="00372A34"/>
    <w:rsid w:val="003B5426"/>
    <w:rsid w:val="003C7B81"/>
    <w:rsid w:val="003D074D"/>
    <w:rsid w:val="00462D6C"/>
    <w:rsid w:val="00541CB9"/>
    <w:rsid w:val="006634F6"/>
    <w:rsid w:val="006A40B0"/>
    <w:rsid w:val="007279DF"/>
    <w:rsid w:val="007326AA"/>
    <w:rsid w:val="00762373"/>
    <w:rsid w:val="00783E89"/>
    <w:rsid w:val="0079697F"/>
    <w:rsid w:val="00850D17"/>
    <w:rsid w:val="00896683"/>
    <w:rsid w:val="0089688D"/>
    <w:rsid w:val="008D7FAC"/>
    <w:rsid w:val="008E7603"/>
    <w:rsid w:val="00907F4F"/>
    <w:rsid w:val="00954621"/>
    <w:rsid w:val="00960023"/>
    <w:rsid w:val="009C4A4D"/>
    <w:rsid w:val="00A05FA8"/>
    <w:rsid w:val="00A46820"/>
    <w:rsid w:val="00A6275F"/>
    <w:rsid w:val="00AB0D90"/>
    <w:rsid w:val="00AB5EDB"/>
    <w:rsid w:val="00AF54AA"/>
    <w:rsid w:val="00B53871"/>
    <w:rsid w:val="00B71A14"/>
    <w:rsid w:val="00B7779E"/>
    <w:rsid w:val="00B8360E"/>
    <w:rsid w:val="00BA6F94"/>
    <w:rsid w:val="00BD0A20"/>
    <w:rsid w:val="00BE413B"/>
    <w:rsid w:val="00C87C66"/>
    <w:rsid w:val="00CA04E8"/>
    <w:rsid w:val="00CF72CF"/>
    <w:rsid w:val="00D128A5"/>
    <w:rsid w:val="00D64973"/>
    <w:rsid w:val="00D752C4"/>
    <w:rsid w:val="00E2134E"/>
    <w:rsid w:val="00F03863"/>
    <w:rsid w:val="00F85E9A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40B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87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A40B0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AB5ED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2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27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2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275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6497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64973"/>
  </w:style>
  <w:style w:type="table" w:styleId="a8">
    <w:name w:val="Table Grid"/>
    <w:basedOn w:val="a1"/>
    <w:qFormat/>
    <w:rsid w:val="00F85E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a9"/>
    <w:rsid w:val="00850D17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9">
    <w:name w:val="Document Map"/>
    <w:basedOn w:val="a"/>
    <w:link w:val="Char2"/>
    <w:uiPriority w:val="99"/>
    <w:semiHidden/>
    <w:unhideWhenUsed/>
    <w:rsid w:val="00850D1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850D17"/>
    <w:rPr>
      <w:rFonts w:ascii="宋体" w:eastAsia="宋体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1B037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B0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40B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87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A40B0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AB5ED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2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27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2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275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6497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64973"/>
  </w:style>
  <w:style w:type="table" w:styleId="a8">
    <w:name w:val="Table Grid"/>
    <w:basedOn w:val="a1"/>
    <w:qFormat/>
    <w:rsid w:val="00F85E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a9"/>
    <w:rsid w:val="00850D17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9">
    <w:name w:val="Document Map"/>
    <w:basedOn w:val="a"/>
    <w:link w:val="Char2"/>
    <w:uiPriority w:val="99"/>
    <w:semiHidden/>
    <w:unhideWhenUsed/>
    <w:rsid w:val="00850D1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850D17"/>
    <w:rPr>
      <w:rFonts w:ascii="宋体" w:eastAsia="宋体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1B037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B0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f1cpgl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5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王喆</dc:creator>
  <cp:lastModifiedBy>王喆:排版</cp:lastModifiedBy>
  <cp:revision>15</cp:revision>
  <cp:lastPrinted>2023-03-20T07:50:00Z</cp:lastPrinted>
  <dcterms:created xsi:type="dcterms:W3CDTF">2023-03-17T08:44:00Z</dcterms:created>
  <dcterms:modified xsi:type="dcterms:W3CDTF">2023-03-20T07:53:00Z</dcterms:modified>
</cp:coreProperties>
</file>