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ind w:firstLine="640" w:firstLineChars="200"/>
        <w:rPr>
          <w:rFonts w:ascii="黑体" w:hAnsi="黑体" w:eastAsia="仿宋_GB2312" w:cs="Cambr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临颍县国家气象观测站东南方向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175.9</w:t>
      </w:r>
      <w:r>
        <w:rPr>
          <w:rFonts w:hint="eastAsia" w:ascii="仿宋_GB2312" w:eastAsia="仿宋_GB2312"/>
          <w:sz w:val="32"/>
          <w:szCs w:val="32"/>
        </w:rPr>
        <w:t>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远规划建设临颍县人民路南棚户区（城中村）改造项目（岗石社区）项目。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1985"/>
        <w:gridCol w:w="1728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最高点到观测场围栏水平距离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建筑物高出观测场高度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楼房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1-1#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246.9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1-2#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274.8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33.7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1-3#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442.2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18.3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1-5#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448.8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55.1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1-6#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377.2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1-7#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363.6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1-8#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273.3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2-1#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175.9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21.6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2-2#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272.1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33.4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2-3#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283.8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34.7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2-5#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182.0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2-6#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204.7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25.5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2-7#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277.1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33.9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2-8#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361.2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2-9#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423.2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14.7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28.79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2-10#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298.1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11.1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6.86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2-11#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231.2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8.17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1CE36C4E"/>
    <w:rsid w:val="43DD08DE"/>
    <w:rsid w:val="6B760E3E"/>
    <w:rsid w:val="6D1C35BC"/>
    <w:rsid w:val="7D1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521</Characters>
  <Lines>4</Lines>
  <Paragraphs>1</Paragraphs>
  <TotalTime>24</TotalTime>
  <ScaleCrop>false</ScaleCrop>
  <LinksUpToDate>false</LinksUpToDate>
  <CharactersWithSpaces>611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2020-03-25T07:29:00Z</dcterms:created>
  <dc:creator>王红燕</dc:creator>
  <cp:lastModifiedBy>观网处文秘</cp:lastModifiedBy>
  <dcterms:modified xsi:type="dcterms:W3CDTF">2020-05-14T12:10:46Z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