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E4" w:rsidRDefault="00C63905">
      <w:pPr>
        <w:jc w:val="left"/>
        <w:rPr>
          <w:rFonts w:ascii="黑体" w:eastAsia="黑体" w:hAnsi="黑体" w:cs="Cambr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Cambria" w:hint="eastAsia"/>
          <w:sz w:val="32"/>
          <w:szCs w:val="32"/>
        </w:rPr>
        <w:t>附件</w:t>
      </w:r>
      <w:r>
        <w:rPr>
          <w:rFonts w:ascii="黑体" w:eastAsia="黑体" w:hAnsi="黑体" w:cs="Cambria" w:hint="eastAsia"/>
          <w:sz w:val="32"/>
          <w:szCs w:val="32"/>
        </w:rPr>
        <w:t>2</w:t>
      </w:r>
    </w:p>
    <w:p w:rsidR="00A50CE4" w:rsidRDefault="00A50CE4">
      <w:pPr>
        <w:jc w:val="left"/>
        <w:rPr>
          <w:rFonts w:ascii="黑体" w:eastAsia="黑体" w:hAnsi="黑体" w:cs="Cambria"/>
          <w:sz w:val="32"/>
          <w:szCs w:val="32"/>
        </w:rPr>
      </w:pPr>
    </w:p>
    <w:p w:rsidR="00A50CE4" w:rsidRDefault="00C63905">
      <w:pPr>
        <w:spacing w:line="540" w:lineRule="exact"/>
        <w:jc w:val="center"/>
        <w:rPr>
          <w:rFonts w:ascii="方正小标宋简体" w:eastAsia="方正小标宋简体" w:hAnsi="Cambria" w:cs="Cambria"/>
          <w:sz w:val="44"/>
          <w:szCs w:val="44"/>
        </w:rPr>
      </w:pPr>
      <w:r>
        <w:rPr>
          <w:rFonts w:ascii="方正小标宋简体" w:eastAsia="方正小标宋简体" w:hAnsi="Cambria" w:cs="Cambria" w:hint="eastAsia"/>
          <w:sz w:val="44"/>
          <w:szCs w:val="44"/>
        </w:rPr>
        <w:t>新建、扩建、改建建设工程避免危害气象探测环境许可相关依据</w:t>
      </w:r>
      <w:r>
        <w:rPr>
          <w:rFonts w:ascii="方正小标宋简体" w:eastAsia="方正小标宋简体" w:hAnsi="Cambria" w:cs="Cambria" w:hint="eastAsia"/>
          <w:sz w:val="44"/>
          <w:szCs w:val="44"/>
        </w:rPr>
        <w:t>(</w:t>
      </w:r>
      <w:r>
        <w:rPr>
          <w:rFonts w:ascii="方正小标宋简体" w:eastAsia="方正小标宋简体" w:hAnsi="Cambria" w:cs="Cambria" w:hint="eastAsia"/>
          <w:sz w:val="44"/>
          <w:szCs w:val="44"/>
        </w:rPr>
        <w:t>基本站</w:t>
      </w:r>
      <w:r>
        <w:rPr>
          <w:rFonts w:ascii="方正小标宋简体" w:eastAsia="方正小标宋简体" w:hAnsi="Cambria" w:cs="Cambria" w:hint="eastAsia"/>
          <w:sz w:val="44"/>
          <w:szCs w:val="44"/>
        </w:rPr>
        <w:t>)</w:t>
      </w:r>
    </w:p>
    <w:p w:rsidR="00A50CE4" w:rsidRDefault="00A50CE4">
      <w:pPr>
        <w:spacing w:line="540" w:lineRule="exact"/>
        <w:jc w:val="left"/>
        <w:rPr>
          <w:rFonts w:ascii="仿宋_GB2312" w:hAnsi="Cambria" w:cs="Cambria"/>
          <w:szCs w:val="32"/>
        </w:rPr>
      </w:pPr>
    </w:p>
    <w:p w:rsidR="00A50CE4" w:rsidRDefault="00C63905">
      <w:pPr>
        <w:spacing w:line="540" w:lineRule="exact"/>
        <w:ind w:firstLineChars="200" w:firstLine="643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b/>
          <w:sz w:val="32"/>
          <w:szCs w:val="32"/>
        </w:rPr>
        <w:t>1.</w:t>
      </w:r>
      <w:r>
        <w:rPr>
          <w:rFonts w:ascii="仿宋_GB2312" w:eastAsia="仿宋_GB2312" w:hAnsi="Cambria" w:cs="Cambria" w:hint="eastAsia"/>
          <w:b/>
          <w:sz w:val="32"/>
          <w:szCs w:val="32"/>
        </w:rPr>
        <w:t>《中华人民共和国气象法》第二十一条：</w:t>
      </w:r>
      <w:r>
        <w:rPr>
          <w:rFonts w:ascii="仿宋_GB2312" w:eastAsia="仿宋_GB2312" w:hAnsi="Cambria" w:cs="Cambria" w:hint="eastAsia"/>
          <w:sz w:val="32"/>
          <w:szCs w:val="32"/>
        </w:rPr>
        <w:t>“新建、扩建、改建建设工程</w:t>
      </w:r>
      <w:r>
        <w:rPr>
          <w:rFonts w:ascii="仿宋_GB2312" w:eastAsia="仿宋_GB2312" w:hAnsi="Cambria" w:cs="Cambria" w:hint="eastAsia"/>
          <w:sz w:val="32"/>
          <w:szCs w:val="32"/>
        </w:rPr>
        <w:t>,</w:t>
      </w:r>
      <w:r>
        <w:rPr>
          <w:rFonts w:ascii="仿宋_GB2312" w:eastAsia="仿宋_GB2312" w:hAnsi="Cambria" w:cs="Cambria" w:hint="eastAsia"/>
          <w:sz w:val="32"/>
          <w:szCs w:val="32"/>
        </w:rPr>
        <w:t>应当避免危害气象探测环境</w:t>
      </w:r>
      <w:r>
        <w:rPr>
          <w:rFonts w:ascii="仿宋_GB2312" w:eastAsia="仿宋_GB2312" w:hAnsi="Cambria" w:cs="Cambria" w:hint="eastAsia"/>
          <w:sz w:val="32"/>
          <w:szCs w:val="32"/>
        </w:rPr>
        <w:t>;</w:t>
      </w:r>
      <w:r>
        <w:rPr>
          <w:rFonts w:ascii="仿宋_GB2312" w:eastAsia="仿宋_GB2312" w:hAnsi="Cambria" w:cs="Cambria" w:hint="eastAsia"/>
          <w:sz w:val="32"/>
          <w:szCs w:val="32"/>
        </w:rPr>
        <w:t>确实无法避免的</w:t>
      </w:r>
      <w:r>
        <w:rPr>
          <w:rFonts w:ascii="仿宋_GB2312" w:eastAsia="仿宋_GB2312" w:hAnsi="Cambria" w:cs="Cambria" w:hint="eastAsia"/>
          <w:sz w:val="32"/>
          <w:szCs w:val="32"/>
        </w:rPr>
        <w:t>,</w:t>
      </w:r>
      <w:r>
        <w:rPr>
          <w:rFonts w:ascii="仿宋_GB2312" w:eastAsia="仿宋_GB2312" w:hAnsi="Cambria" w:cs="Cambria" w:hint="eastAsia"/>
          <w:sz w:val="32"/>
          <w:szCs w:val="32"/>
        </w:rPr>
        <w:t>建设单位应当事先征得省、自治区、直辖市气象主管机构的同意</w:t>
      </w:r>
      <w:r>
        <w:rPr>
          <w:rFonts w:ascii="仿宋_GB2312" w:eastAsia="仿宋_GB2312" w:hAnsi="Cambria" w:cs="Cambria" w:hint="eastAsia"/>
          <w:sz w:val="32"/>
          <w:szCs w:val="32"/>
        </w:rPr>
        <w:t>,</w:t>
      </w:r>
      <w:r>
        <w:rPr>
          <w:rFonts w:ascii="仿宋_GB2312" w:eastAsia="仿宋_GB2312" w:hAnsi="Cambria" w:cs="Cambria" w:hint="eastAsia"/>
          <w:sz w:val="32"/>
          <w:szCs w:val="32"/>
        </w:rPr>
        <w:t>并采取相应的措施后</w:t>
      </w:r>
      <w:r>
        <w:rPr>
          <w:rFonts w:ascii="仿宋_GB2312" w:eastAsia="仿宋_GB2312" w:hAnsi="Cambria" w:cs="Cambria" w:hint="eastAsia"/>
          <w:sz w:val="32"/>
          <w:szCs w:val="32"/>
        </w:rPr>
        <w:t>,</w:t>
      </w:r>
      <w:r>
        <w:rPr>
          <w:rFonts w:ascii="仿宋_GB2312" w:eastAsia="仿宋_GB2312" w:hAnsi="Cambria" w:cs="Cambria" w:hint="eastAsia"/>
          <w:sz w:val="32"/>
          <w:szCs w:val="32"/>
        </w:rPr>
        <w:t>方可建设。”</w:t>
      </w:r>
    </w:p>
    <w:p w:rsidR="00A50CE4" w:rsidRDefault="00C63905">
      <w:pPr>
        <w:shd w:val="clear" w:color="auto" w:fill="FFFFFF"/>
        <w:spacing w:line="540" w:lineRule="exact"/>
        <w:ind w:firstLineChars="200" w:firstLine="643"/>
        <w:rPr>
          <w:rFonts w:ascii="仿宋_GB2312" w:eastAsia="仿宋_GB2312" w:hAnsi="Cambria" w:cs="Cambria"/>
          <w:b/>
          <w:sz w:val="32"/>
          <w:szCs w:val="32"/>
        </w:rPr>
      </w:pPr>
      <w:r>
        <w:rPr>
          <w:rFonts w:ascii="仿宋_GB2312" w:eastAsia="仿宋_GB2312" w:hAnsi="Cambria" w:cs="Cambria" w:hint="eastAsia"/>
          <w:b/>
          <w:sz w:val="32"/>
          <w:szCs w:val="32"/>
        </w:rPr>
        <w:t>2.</w:t>
      </w:r>
      <w:r>
        <w:rPr>
          <w:rFonts w:ascii="仿宋_GB2312" w:eastAsia="仿宋_GB2312" w:hAnsi="Cambria" w:cs="Cambria" w:hint="eastAsia"/>
          <w:b/>
          <w:sz w:val="32"/>
          <w:szCs w:val="32"/>
        </w:rPr>
        <w:t>《气象设施和气象探测环境保护条例》（国务院令第</w:t>
      </w:r>
      <w:r>
        <w:rPr>
          <w:rFonts w:ascii="仿宋_GB2312" w:eastAsia="仿宋_GB2312" w:hAnsi="Cambria" w:cs="Cambria" w:hint="eastAsia"/>
          <w:b/>
          <w:sz w:val="32"/>
          <w:szCs w:val="32"/>
        </w:rPr>
        <w:t>623</w:t>
      </w:r>
      <w:r>
        <w:rPr>
          <w:rFonts w:ascii="仿宋_GB2312" w:eastAsia="仿宋_GB2312" w:hAnsi="Cambria" w:cs="Cambria" w:hint="eastAsia"/>
          <w:b/>
          <w:sz w:val="32"/>
          <w:szCs w:val="32"/>
        </w:rPr>
        <w:t>号）</w:t>
      </w:r>
    </w:p>
    <w:p w:rsidR="00A50CE4" w:rsidRDefault="00C63905">
      <w:pPr>
        <w:widowControl/>
        <w:shd w:val="clear" w:color="auto" w:fill="FFFFFF"/>
        <w:spacing w:line="540" w:lineRule="exact"/>
        <w:ind w:firstLineChars="200" w:firstLine="643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b/>
          <w:sz w:val="32"/>
          <w:szCs w:val="32"/>
        </w:rPr>
        <w:t>第十三条：</w:t>
      </w:r>
      <w:r>
        <w:rPr>
          <w:rFonts w:ascii="仿宋_GB2312" w:eastAsia="仿宋_GB2312" w:hAnsi="Cambria" w:cs="Cambria" w:hint="eastAsia"/>
          <w:sz w:val="32"/>
          <w:szCs w:val="32"/>
        </w:rPr>
        <w:t>禁止实施下列危害国家基准气候站、国家基本气象站探测环境的行为：</w:t>
      </w:r>
    </w:p>
    <w:p w:rsidR="00A50CE4" w:rsidRDefault="00C63905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（一）在国家基准气候站观测场周边</w:t>
      </w:r>
      <w:r>
        <w:rPr>
          <w:rFonts w:ascii="仿宋_GB2312" w:eastAsia="仿宋_GB2312" w:hAnsi="Cambria" w:cs="Cambria" w:hint="eastAsia"/>
          <w:sz w:val="32"/>
          <w:szCs w:val="32"/>
        </w:rPr>
        <w:t>2000</w:t>
      </w:r>
      <w:r>
        <w:rPr>
          <w:rFonts w:ascii="仿宋_GB2312" w:eastAsia="仿宋_GB2312" w:hAnsi="Cambria" w:cs="Cambria" w:hint="eastAsia"/>
          <w:sz w:val="32"/>
          <w:szCs w:val="32"/>
        </w:rPr>
        <w:t>米探测环境保护范围内或者国家基本气象站观测场周边</w:t>
      </w:r>
      <w:r>
        <w:rPr>
          <w:rFonts w:ascii="仿宋_GB2312" w:eastAsia="仿宋_GB2312" w:hAnsi="Cambria" w:cs="Cambria" w:hint="eastAsia"/>
          <w:sz w:val="32"/>
          <w:szCs w:val="32"/>
        </w:rPr>
        <w:t>1000</w:t>
      </w:r>
      <w:r>
        <w:rPr>
          <w:rFonts w:ascii="仿宋_GB2312" w:eastAsia="仿宋_GB2312" w:hAnsi="Cambria" w:cs="Cambria" w:hint="eastAsia"/>
          <w:sz w:val="32"/>
          <w:szCs w:val="32"/>
        </w:rPr>
        <w:t>米探测环境保护范围内修建高度超过距观测</w:t>
      </w:r>
      <w:proofErr w:type="gramStart"/>
      <w:r>
        <w:rPr>
          <w:rFonts w:ascii="仿宋_GB2312" w:eastAsia="仿宋_GB2312" w:hAnsi="Cambria" w:cs="Cambria" w:hint="eastAsia"/>
          <w:sz w:val="32"/>
          <w:szCs w:val="32"/>
        </w:rPr>
        <w:t>场距离</w:t>
      </w:r>
      <w:proofErr w:type="gramEnd"/>
      <w:r>
        <w:rPr>
          <w:rFonts w:ascii="仿宋_GB2312" w:eastAsia="仿宋_GB2312" w:hAnsi="Cambria" w:cs="Cambria" w:hint="eastAsia"/>
          <w:sz w:val="32"/>
          <w:szCs w:val="32"/>
        </w:rPr>
        <w:t>1/10</w:t>
      </w:r>
      <w:r>
        <w:rPr>
          <w:rFonts w:ascii="仿宋_GB2312" w:eastAsia="仿宋_GB2312" w:hAnsi="Cambria" w:cs="Cambria" w:hint="eastAsia"/>
          <w:sz w:val="32"/>
          <w:szCs w:val="32"/>
        </w:rPr>
        <w:t>的建筑物、构筑物；</w:t>
      </w:r>
    </w:p>
    <w:p w:rsidR="00A50CE4" w:rsidRDefault="00C63905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（二）在观测场周边</w:t>
      </w:r>
      <w:r>
        <w:rPr>
          <w:rFonts w:ascii="仿宋_GB2312" w:eastAsia="仿宋_GB2312" w:hAnsi="Cambria" w:cs="Cambria" w:hint="eastAsia"/>
          <w:sz w:val="32"/>
          <w:szCs w:val="32"/>
        </w:rPr>
        <w:t>500</w:t>
      </w:r>
      <w:r>
        <w:rPr>
          <w:rFonts w:ascii="仿宋_GB2312" w:eastAsia="仿宋_GB2312" w:hAnsi="Cambria" w:cs="Cambria" w:hint="eastAsia"/>
          <w:sz w:val="32"/>
          <w:szCs w:val="32"/>
        </w:rPr>
        <w:t>米范围内设置垃圾场、排污口等干扰源；</w:t>
      </w:r>
    </w:p>
    <w:p w:rsidR="00A50CE4" w:rsidRDefault="00C63905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（三）在观测场周边</w:t>
      </w:r>
      <w:r>
        <w:rPr>
          <w:rFonts w:ascii="仿宋_GB2312" w:eastAsia="仿宋_GB2312" w:hAnsi="Cambria" w:cs="Cambria" w:hint="eastAsia"/>
          <w:sz w:val="32"/>
          <w:szCs w:val="32"/>
        </w:rPr>
        <w:t>200</w:t>
      </w:r>
      <w:r>
        <w:rPr>
          <w:rFonts w:ascii="仿宋_GB2312" w:eastAsia="仿宋_GB2312" w:hAnsi="Cambria" w:cs="Cambria" w:hint="eastAsia"/>
          <w:sz w:val="32"/>
          <w:szCs w:val="32"/>
        </w:rPr>
        <w:t>米范围内修建铁路；</w:t>
      </w:r>
    </w:p>
    <w:p w:rsidR="00A50CE4" w:rsidRDefault="00C63905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（四）在观测场周边</w:t>
      </w:r>
      <w:r>
        <w:rPr>
          <w:rFonts w:ascii="仿宋_GB2312" w:eastAsia="仿宋_GB2312" w:hAnsi="Cambria" w:cs="Cambria" w:hint="eastAsia"/>
          <w:sz w:val="32"/>
          <w:szCs w:val="32"/>
        </w:rPr>
        <w:t>100</w:t>
      </w:r>
      <w:r>
        <w:rPr>
          <w:rFonts w:ascii="仿宋_GB2312" w:eastAsia="仿宋_GB2312" w:hAnsi="Cambria" w:cs="Cambria" w:hint="eastAsia"/>
          <w:sz w:val="32"/>
          <w:szCs w:val="32"/>
        </w:rPr>
        <w:t>米范围</w:t>
      </w:r>
      <w:proofErr w:type="gramStart"/>
      <w:r>
        <w:rPr>
          <w:rFonts w:ascii="仿宋_GB2312" w:eastAsia="仿宋_GB2312" w:hAnsi="Cambria" w:cs="Cambria" w:hint="eastAsia"/>
          <w:sz w:val="32"/>
          <w:szCs w:val="32"/>
        </w:rPr>
        <w:t>内挖筑水塘</w:t>
      </w:r>
      <w:proofErr w:type="gramEnd"/>
      <w:r>
        <w:rPr>
          <w:rFonts w:ascii="仿宋_GB2312" w:eastAsia="仿宋_GB2312" w:hAnsi="Cambria" w:cs="Cambria" w:hint="eastAsia"/>
          <w:sz w:val="32"/>
          <w:szCs w:val="32"/>
        </w:rPr>
        <w:t>等；</w:t>
      </w:r>
    </w:p>
    <w:p w:rsidR="00A50CE4" w:rsidRDefault="00C63905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b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（五）在观测场周边</w:t>
      </w:r>
      <w:r>
        <w:rPr>
          <w:rFonts w:ascii="仿宋_GB2312" w:eastAsia="仿宋_GB2312" w:hAnsi="Cambria" w:cs="Cambria" w:hint="eastAsia"/>
          <w:sz w:val="32"/>
          <w:szCs w:val="32"/>
        </w:rPr>
        <w:t>50</w:t>
      </w:r>
      <w:r>
        <w:rPr>
          <w:rFonts w:ascii="仿宋_GB2312" w:eastAsia="仿宋_GB2312" w:hAnsi="Cambria" w:cs="Cambria" w:hint="eastAsia"/>
          <w:sz w:val="32"/>
          <w:szCs w:val="32"/>
        </w:rPr>
        <w:t>米范围内修建公路、种植高度超过</w:t>
      </w:r>
      <w:r>
        <w:rPr>
          <w:rFonts w:ascii="仿宋_GB2312" w:eastAsia="仿宋_GB2312" w:hAnsi="Cambria" w:cs="Cambria" w:hint="eastAsia"/>
          <w:sz w:val="32"/>
          <w:szCs w:val="32"/>
        </w:rPr>
        <w:t>1</w:t>
      </w:r>
      <w:r>
        <w:rPr>
          <w:rFonts w:ascii="仿宋_GB2312" w:eastAsia="仿宋_GB2312" w:hAnsi="Cambria" w:cs="Cambria" w:hint="eastAsia"/>
          <w:sz w:val="32"/>
          <w:szCs w:val="32"/>
        </w:rPr>
        <w:t>米的树木和作物等。</w:t>
      </w:r>
    </w:p>
    <w:p w:rsidR="00A50CE4" w:rsidRDefault="00C63905">
      <w:pPr>
        <w:widowControl/>
        <w:shd w:val="clear" w:color="auto" w:fill="FFFFFF"/>
        <w:spacing w:line="540" w:lineRule="exact"/>
        <w:ind w:firstLineChars="200" w:firstLine="643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b/>
          <w:sz w:val="32"/>
          <w:szCs w:val="32"/>
        </w:rPr>
        <w:t>第十七条：</w:t>
      </w:r>
      <w:r>
        <w:rPr>
          <w:rFonts w:ascii="仿宋_GB2312" w:eastAsia="仿宋_GB2312" w:hAnsi="Cambria" w:cs="Cambria" w:hint="eastAsia"/>
          <w:sz w:val="32"/>
          <w:szCs w:val="32"/>
        </w:rPr>
        <w:t>“在气象台站探测环境保护范围内新建、改建、扩建建设工程，应当避免危害气象探测环境；确实无法</w:t>
      </w:r>
      <w:r>
        <w:rPr>
          <w:rFonts w:ascii="仿宋_GB2312" w:eastAsia="仿宋_GB2312" w:hAnsi="Cambria" w:cs="Cambria" w:hint="eastAsia"/>
          <w:sz w:val="32"/>
          <w:szCs w:val="32"/>
        </w:rPr>
        <w:lastRenderedPageBreak/>
        <w:t>避免的，建设单位应</w:t>
      </w:r>
      <w:r>
        <w:rPr>
          <w:rFonts w:ascii="仿宋_GB2312" w:eastAsia="仿宋_GB2312" w:hAnsi="Cambria" w:cs="Cambria" w:hint="eastAsia"/>
          <w:sz w:val="32"/>
          <w:szCs w:val="32"/>
        </w:rPr>
        <w:t>当向省、自治区、直辖市气象主管机构报告并提出相应的补救措施，经省、自治区、直辖市气象主管机构书面同意。未征得气象主管机构书面同意或者未落实补救措施的，有关部门不得批准其开工建设。</w:t>
      </w:r>
    </w:p>
    <w:p w:rsidR="00A50CE4" w:rsidRDefault="00C63905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在单独设立的气象探测设施探测环境保护范围内新建、改建、扩建建设工程的，建设单位应当事先报告当地气象主管机构，并按照要求采取必要的工程、技术措施。”</w:t>
      </w:r>
    </w:p>
    <w:p w:rsidR="00A50CE4" w:rsidRDefault="00C63905">
      <w:pPr>
        <w:widowControl/>
        <w:shd w:val="clear" w:color="auto" w:fill="FFFFFF"/>
        <w:spacing w:line="540" w:lineRule="exact"/>
        <w:ind w:firstLineChars="200" w:firstLine="643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b/>
          <w:sz w:val="32"/>
          <w:szCs w:val="32"/>
        </w:rPr>
        <w:t>3.</w:t>
      </w:r>
      <w:r>
        <w:rPr>
          <w:rFonts w:ascii="仿宋_GB2312" w:eastAsia="仿宋_GB2312" w:hAnsi="Cambria" w:cs="Cambria" w:hint="eastAsia"/>
          <w:b/>
          <w:sz w:val="32"/>
          <w:szCs w:val="32"/>
        </w:rPr>
        <w:t>《新建扩建改建建设工程避免危害气象探测环境行政许可管理办法》（中国气象局令第</w:t>
      </w:r>
      <w:r>
        <w:rPr>
          <w:rFonts w:ascii="仿宋_GB2312" w:eastAsia="仿宋_GB2312" w:hAnsi="Cambria" w:cs="Cambria" w:hint="eastAsia"/>
          <w:b/>
          <w:sz w:val="32"/>
          <w:szCs w:val="32"/>
        </w:rPr>
        <w:t>29</w:t>
      </w:r>
      <w:r>
        <w:rPr>
          <w:rFonts w:ascii="仿宋_GB2312" w:eastAsia="仿宋_GB2312" w:hAnsi="Cambria" w:cs="Cambria" w:hint="eastAsia"/>
          <w:b/>
          <w:sz w:val="32"/>
          <w:szCs w:val="32"/>
        </w:rPr>
        <w:t>号）第五条：</w:t>
      </w:r>
      <w:r>
        <w:rPr>
          <w:rFonts w:ascii="仿宋_GB2312" w:eastAsia="仿宋_GB2312" w:hAnsi="Cambria" w:cs="Cambria" w:hint="eastAsia"/>
          <w:sz w:val="32"/>
          <w:szCs w:val="32"/>
        </w:rPr>
        <w:t>“第四条</w:t>
      </w:r>
      <w:r>
        <w:rPr>
          <w:rFonts w:ascii="仿宋_GB2312" w:eastAsia="仿宋_GB2312" w:hAnsi="Cambria" w:cs="Cambria" w:hint="eastAsia"/>
          <w:sz w:val="32"/>
          <w:szCs w:val="32"/>
        </w:rPr>
        <w:t> </w:t>
      </w:r>
      <w:r>
        <w:rPr>
          <w:rFonts w:ascii="仿宋_GB2312" w:eastAsia="仿宋_GB2312" w:hAnsi="Cambria" w:cs="Cambria" w:hint="eastAsia"/>
          <w:sz w:val="32"/>
          <w:szCs w:val="32"/>
        </w:rPr>
        <w:t>国务院气象主管机构负责全国新建、扩建、改建建设工程避免危害气象探测环境行政许可</w:t>
      </w:r>
      <w:r>
        <w:rPr>
          <w:rFonts w:ascii="仿宋_GB2312" w:eastAsia="仿宋_GB2312" w:hAnsi="Cambria" w:cs="Cambria" w:hint="eastAsia"/>
          <w:sz w:val="32"/>
          <w:szCs w:val="32"/>
        </w:rPr>
        <w:t>的监督管理。</w:t>
      </w:r>
    </w:p>
    <w:p w:rsidR="00A50CE4" w:rsidRDefault="00C63905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省、自治区、直辖市气象主管机构负责本行政区域内新建、扩建、改建建设工程避免危害气象探测环境行政许可的实施和管理工作。</w:t>
      </w:r>
    </w:p>
    <w:p w:rsidR="00A50CE4" w:rsidRDefault="00C63905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设区的市气象主管机构或省直管县（市）气象主管机构负责本行政区域内新建、扩建、改建建设工程避免危害气象探测环境行政许可的初审和管理工作。”</w:t>
      </w:r>
    </w:p>
    <w:p w:rsidR="00A50CE4" w:rsidRDefault="00C63905">
      <w:pPr>
        <w:spacing w:line="540" w:lineRule="exact"/>
        <w:ind w:firstLine="640"/>
        <w:rPr>
          <w:rFonts w:ascii="仿宋_GB2312" w:eastAsia="仿宋_GB2312" w:hAnsi="Cambria" w:cs="Cambria"/>
          <w:b/>
          <w:sz w:val="32"/>
          <w:szCs w:val="32"/>
        </w:rPr>
      </w:pPr>
      <w:r>
        <w:rPr>
          <w:rFonts w:ascii="仿宋_GB2312" w:eastAsia="仿宋_GB2312" w:hAnsi="Cambria" w:cs="Cambria" w:hint="eastAsia"/>
          <w:b/>
          <w:sz w:val="32"/>
          <w:szCs w:val="32"/>
        </w:rPr>
        <w:t>4.</w:t>
      </w:r>
      <w:r>
        <w:rPr>
          <w:rFonts w:ascii="仿宋_GB2312" w:eastAsia="仿宋_GB2312" w:hAnsi="Cambria" w:cs="Cambria" w:hint="eastAsia"/>
          <w:b/>
          <w:sz w:val="32"/>
          <w:szCs w:val="32"/>
        </w:rPr>
        <w:t>国家强制性标准《气象探测环境保护规范</w:t>
      </w:r>
      <w:r>
        <w:rPr>
          <w:rFonts w:ascii="仿宋_GB2312" w:eastAsia="仿宋_GB2312" w:hAnsi="Cambria" w:cs="Cambria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Cambria" w:cs="Cambria" w:hint="eastAsia"/>
          <w:b/>
          <w:sz w:val="32"/>
          <w:szCs w:val="32"/>
        </w:rPr>
        <w:t>地面气象观测站》（</w:t>
      </w:r>
      <w:r>
        <w:rPr>
          <w:rFonts w:ascii="仿宋_GB2312" w:eastAsia="仿宋_GB2312" w:hAnsi="Cambria" w:cs="Cambria" w:hint="eastAsia"/>
          <w:b/>
          <w:sz w:val="32"/>
          <w:szCs w:val="32"/>
        </w:rPr>
        <w:t>GB 31221-2014</w:t>
      </w:r>
      <w:r>
        <w:rPr>
          <w:rFonts w:ascii="仿宋_GB2312" w:eastAsia="仿宋_GB2312" w:hAnsi="Cambria" w:cs="Cambria" w:hint="eastAsia"/>
          <w:b/>
          <w:sz w:val="32"/>
          <w:szCs w:val="32"/>
        </w:rPr>
        <w:t>）（摘要）</w:t>
      </w:r>
    </w:p>
    <w:p w:rsidR="00A50CE4" w:rsidRDefault="00C63905">
      <w:pPr>
        <w:ind w:firstLine="640"/>
        <w:rPr>
          <w:rFonts w:ascii="仿宋_GB2312" w:hAnsi="宋体" w:cs="Cambria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7" o:spid="_x0000_s1026" type="#_x0000_t75" alt="微信截图_20180301153327" style="position:absolute;left:0;text-align:left;margin-left:-3.65pt;margin-top:3.2pt;width:440.15pt;height:235.4pt;z-index:251658240;mso-width-relative:page;mso-height-relative:page">
            <v:imagedata r:id="rId8" o:title="微信截图_20180301153327"/>
          </v:shape>
        </w:pict>
      </w:r>
    </w:p>
    <w:p w:rsidR="00A50CE4" w:rsidRDefault="00A50CE4">
      <w:pPr>
        <w:rPr>
          <w:rFonts w:ascii="方正小标宋简体" w:eastAsia="方正小标宋简体" w:hAnsi="文星标宋" w:cs="Cambria"/>
          <w:bCs/>
          <w:szCs w:val="32"/>
        </w:rPr>
      </w:pPr>
    </w:p>
    <w:p w:rsidR="00A50CE4" w:rsidRDefault="00A50CE4">
      <w:pPr>
        <w:rPr>
          <w:rFonts w:ascii="方正小标宋简体" w:eastAsia="方正小标宋简体" w:hAnsi="文星标宋" w:cs="Cambria"/>
          <w:bCs/>
          <w:szCs w:val="32"/>
        </w:rPr>
      </w:pPr>
    </w:p>
    <w:p w:rsidR="00A50CE4" w:rsidRDefault="00A50CE4">
      <w:pPr>
        <w:rPr>
          <w:rFonts w:ascii="方正小标宋简体" w:eastAsia="方正小标宋简体" w:hAnsi="文星标宋" w:cs="Cambria"/>
          <w:bCs/>
          <w:szCs w:val="32"/>
        </w:rPr>
      </w:pPr>
    </w:p>
    <w:p w:rsidR="00A50CE4" w:rsidRDefault="00A50CE4">
      <w:pPr>
        <w:rPr>
          <w:rFonts w:ascii="方正小标宋简体" w:eastAsia="方正小标宋简体" w:hAnsi="文星标宋" w:cs="Cambria"/>
          <w:bCs/>
          <w:szCs w:val="32"/>
        </w:rPr>
      </w:pPr>
    </w:p>
    <w:p w:rsidR="00A50CE4" w:rsidRDefault="00C63905">
      <w:pPr>
        <w:rPr>
          <w:rFonts w:ascii="方正小标宋简体" w:eastAsia="方正小标宋简体" w:hAnsi="文星标宋" w:cs="Cambria"/>
          <w:bCs/>
          <w:szCs w:val="32"/>
        </w:rPr>
      </w:pPr>
      <w:r>
        <w:rPr>
          <w:rFonts w:ascii="方正小标宋简体" w:eastAsia="方正小标宋简体" w:hAnsi="文星标宋" w:cs="Cambria"/>
          <w:szCs w:val="32"/>
        </w:rPr>
        <w:lastRenderedPageBreak/>
        <w:pict>
          <v:shape id="_x0000_i1025" type="#_x0000_t75" alt="微信截图_20180301153448" style="width:441pt;height:282.75pt">
            <v:imagedata r:id="rId9" o:title="微信截图_20180301153448"/>
          </v:shape>
        </w:pict>
      </w:r>
    </w:p>
    <w:p w:rsidR="00A50CE4" w:rsidRDefault="00C63905">
      <w:r>
        <w:pict>
          <v:shape id="_x0000_i1026" type="#_x0000_t75" alt="微信截图_20180301153505" style="width:430.5pt;height:303.75pt">
            <v:imagedata r:id="rId10" o:title="微信截图_20180301153505"/>
          </v:shape>
        </w:pict>
      </w:r>
    </w:p>
    <w:p w:rsidR="00A50CE4" w:rsidRDefault="00C63905">
      <w:pPr>
        <w:snapToGrid w:val="0"/>
        <w:spacing w:line="578" w:lineRule="exact"/>
        <w:ind w:right="652"/>
        <w:jc w:val="left"/>
        <w:rPr>
          <w:rFonts w:ascii="仿宋_GB2312"/>
          <w:spacing w:val="-6"/>
        </w:rPr>
      </w:pPr>
      <w:r>
        <w:pict>
          <v:shape id="_x0000_i1027" type="#_x0000_t75" alt="微信截图_20180301153519" style="width:441.75pt;height:200.25pt">
            <v:imagedata r:id="rId11" o:title="微信截图_20180301153519"/>
          </v:shape>
        </w:pict>
      </w:r>
    </w:p>
    <w:sectPr w:rsidR="00A50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05" w:rsidRDefault="00C63905" w:rsidP="00C63905">
      <w:r>
        <w:separator/>
      </w:r>
    </w:p>
  </w:endnote>
  <w:endnote w:type="continuationSeparator" w:id="0">
    <w:p w:rsidR="00C63905" w:rsidRDefault="00C63905" w:rsidP="00C6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05" w:rsidRDefault="00C63905" w:rsidP="00C63905">
      <w:r>
        <w:separator/>
      </w:r>
    </w:p>
  </w:footnote>
  <w:footnote w:type="continuationSeparator" w:id="0">
    <w:p w:rsidR="00C63905" w:rsidRDefault="00C63905" w:rsidP="00C63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3EC"/>
    <w:rsid w:val="00017699"/>
    <w:rsid w:val="001C5DEA"/>
    <w:rsid w:val="00246696"/>
    <w:rsid w:val="00270BD7"/>
    <w:rsid w:val="002B17FD"/>
    <w:rsid w:val="003B5588"/>
    <w:rsid w:val="00627250"/>
    <w:rsid w:val="006E13EC"/>
    <w:rsid w:val="00710444"/>
    <w:rsid w:val="00721E5A"/>
    <w:rsid w:val="007D206A"/>
    <w:rsid w:val="008D3B11"/>
    <w:rsid w:val="009F3197"/>
    <w:rsid w:val="00A50CE4"/>
    <w:rsid w:val="00A601F9"/>
    <w:rsid w:val="00BD0FFA"/>
    <w:rsid w:val="00BE07BE"/>
    <w:rsid w:val="00C63905"/>
    <w:rsid w:val="00DA0B28"/>
    <w:rsid w:val="00DF3E03"/>
    <w:rsid w:val="00F83A9B"/>
    <w:rsid w:val="00F865E5"/>
    <w:rsid w:val="2253416F"/>
    <w:rsid w:val="2E415FC3"/>
    <w:rsid w:val="513B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3</Pages>
  <Words>137</Words>
  <Characters>781</Characters>
  <Application>Microsoft Office Word</Application>
  <DocSecurity>0</DocSecurity>
  <Lines>6</Lines>
  <Paragraphs>1</Paragraphs>
  <ScaleCrop>false</ScaleCrop>
  <Company>China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王红燕</dc:creator>
  <cp:lastModifiedBy>周兆基</cp:lastModifiedBy>
  <cp:revision>2</cp:revision>
  <dcterms:created xsi:type="dcterms:W3CDTF">2020-07-21T02:49:00Z</dcterms:created>
  <dcterms:modified xsi:type="dcterms:W3CDTF">2020-07-21T02:49:00Z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