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2.《气象设施和气象探测环境保护条例》（国务院令第623号）第十四条：</w:t>
      </w:r>
      <w:r>
        <w:rPr>
          <w:rFonts w:hint="eastAsia" w:ascii="仿宋_GB2312" w:hAnsi="Cambria" w:eastAsia="仿宋_GB2312" w:cs="Cambria"/>
          <w:sz w:val="32"/>
          <w:szCs w:val="32"/>
        </w:rPr>
        <w:t>“禁止实施下列危害国家一般气象站探测环境的行为：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（一）在观测场周边800米探测环境保护范围内修建高度超过距观测场距离1/8的建筑物、构筑物；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（二）在观测场周边200米范围内设置垃圾场、排污口等干扰源；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（三）在观测场周边100米范围内修建铁路；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（四）在观测场周边50米范围内挖筑水塘等；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（五）在观测场周边30米范围内修建公路、种植高度超过1米的树木和作物等。”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4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65pt;width:430.1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/>
    <w:p/>
    <w:p/>
    <w:p/>
    <w:p>
      <w:bookmarkStart w:id="0" w:name="_GoBack"/>
      <w:bookmarkEnd w:id="0"/>
    </w:p>
    <w:p>
      <w:r>
        <w:pict>
          <v:shape id="_x0000_s1027" o:spid="_x0000_s1027" o:spt="75" alt="微信截图_20180301153519" type="#_x0000_t75" style="position:absolute;left:0pt;margin-left:-9.6pt;margin-top:7.8pt;height:200.35pt;width:442pt;mso-wrap-distance-bottom:0pt;mso-wrap-distance-left:9pt;mso-wrap-distance-right:9pt;mso-wrap-distance-top:0pt;z-index: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7" o:title="微信截图_20180301153519"/>
            <o:lock v:ext="edit" aspectratio="t"/>
            <w10:wrap type="square"/>
          </v:shape>
        </w:pict>
      </w:r>
    </w:p>
    <w:p/>
    <w:p/>
    <w:p/>
    <w:p/>
    <w:p/>
    <w:p/>
    <w:p/>
    <w:p/>
    <w:p/>
    <w:p/>
    <w:p/>
    <w:p/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D0FFA"/>
    <w:rsid w:val="00BE07BE"/>
    <w:rsid w:val="00DA0B28"/>
    <w:rsid w:val="00DF3E03"/>
    <w:rsid w:val="00F83A9B"/>
    <w:rsid w:val="05636C45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周兆基</cp:lastModifiedBy>
  <dcterms:modified xsi:type="dcterms:W3CDTF">2020-12-08T10:36:57Z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