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Cambr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新建、扩建、改建建设工程避免危害气象探测环境许可相关依据(基本站)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48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  <w:pPrChange w:id="0" w:author="邓天宏(处长)" w:date="2021-10-28T14:42:18Z">
          <w:pPr>
            <w:spacing w:line="540" w:lineRule="exact"/>
            <w:ind w:firstLine="643" w:firstLineChars="200"/>
          </w:pPr>
        </w:pPrChange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480" w:lineRule="exact"/>
        <w:ind w:firstLine="643" w:firstLineChars="200"/>
        <w:rPr>
          <w:rFonts w:ascii="仿宋_GB2312" w:hAnsi="Cambria" w:eastAsia="仿宋_GB2312" w:cs="Cambria"/>
          <w:b/>
          <w:sz w:val="32"/>
          <w:szCs w:val="32"/>
        </w:rPr>
        <w:pPrChange w:id="1" w:author="邓天宏(处长)" w:date="2021-10-28T14:42:18Z">
          <w:pPr>
            <w:shd w:val="clear" w:color="auto" w:fill="FFFFFF"/>
            <w:spacing w:line="540" w:lineRule="exact"/>
            <w:ind w:firstLine="643" w:firstLineChars="200"/>
          </w:pPr>
        </w:pPrChange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</w:t>
      </w:r>
    </w:p>
    <w:p>
      <w:pPr>
        <w:widowControl/>
        <w:shd w:val="clear" w:color="auto" w:fill="FFFFFF"/>
        <w:spacing w:line="48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2" w:author="邓天宏(处长)" w:date="2021-10-28T14:42:18Z">
          <w:pPr>
            <w:widowControl/>
            <w:shd w:val="clear" w:color="auto" w:fill="FFFFFF"/>
            <w:spacing w:line="540" w:lineRule="exact"/>
            <w:ind w:firstLine="643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第十三条：</w:t>
      </w:r>
      <w:r>
        <w:rPr>
          <w:rFonts w:hint="eastAsia" w:ascii="仿宋_GB2312" w:hAnsi="Cambria" w:eastAsia="仿宋_GB2312" w:cs="Cambria"/>
          <w:sz w:val="32"/>
          <w:szCs w:val="32"/>
        </w:rPr>
        <w:t>禁止实施下列危害国家基准气候站、国家基本气象站探测环境的行为：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3" w:author="邓天宏(处长)" w:date="2021-10-28T14:42:18Z">
          <w:pPr>
            <w:widowControl/>
            <w:shd w:val="clear" w:color="auto" w:fill="FFFFFF"/>
            <w:spacing w:line="540" w:lineRule="exact"/>
            <w:ind w:firstLine="640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sz w:val="32"/>
          <w:szCs w:val="32"/>
        </w:rPr>
        <w:t>（一）在国家基准气候站观测场周边2000米探测环境保护范围内或者国家基本气象站观测场周边1000米探测环境保护范围内修建高度超过距观测场距离1/10的建筑物、构筑物；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4" w:author="邓天宏(处长)" w:date="2021-10-28T14:42:18Z">
          <w:pPr>
            <w:widowControl/>
            <w:shd w:val="clear" w:color="auto" w:fill="FFFFFF"/>
            <w:spacing w:line="540" w:lineRule="exact"/>
            <w:ind w:firstLine="640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（二）在观测场周边500米范围内设置垃圾场、排污口等干扰源；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5" w:author="邓天宏(处长)" w:date="2021-10-28T14:42:18Z">
          <w:pPr>
            <w:widowControl/>
            <w:shd w:val="clear" w:color="auto" w:fill="FFFFFF"/>
            <w:spacing w:line="540" w:lineRule="exact"/>
            <w:ind w:firstLine="640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（三）在观测场周边200米范围内修建铁路；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6" w:author="邓天宏(处长)" w:date="2021-10-28T14:42:18Z">
          <w:pPr>
            <w:widowControl/>
            <w:shd w:val="clear" w:color="auto" w:fill="FFFFFF"/>
            <w:spacing w:line="540" w:lineRule="exact"/>
            <w:ind w:firstLine="640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（四）在观测场周边100米范围内挖筑水塘等；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Cambria" w:eastAsia="仿宋_GB2312" w:cs="Cambria"/>
          <w:b/>
          <w:sz w:val="32"/>
          <w:szCs w:val="32"/>
        </w:rPr>
        <w:pPrChange w:id="7" w:author="邓天宏(处长)" w:date="2021-10-28T14:42:18Z">
          <w:pPr>
            <w:widowControl/>
            <w:shd w:val="clear" w:color="auto" w:fill="FFFFFF"/>
            <w:spacing w:line="540" w:lineRule="exact"/>
            <w:ind w:firstLine="640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（五）在观测场周边50米范围内修建公路、种植高度超过1米的树木和作物等。</w:t>
      </w:r>
    </w:p>
    <w:p>
      <w:pPr>
        <w:widowControl/>
        <w:shd w:val="clear" w:color="auto" w:fill="FFFFFF"/>
        <w:spacing w:line="48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8" w:author="邓天宏(处长)" w:date="2021-10-28T14:42:18Z">
          <w:pPr>
            <w:widowControl/>
            <w:shd w:val="clear" w:color="auto" w:fill="FFFFFF"/>
            <w:spacing w:line="540" w:lineRule="exact"/>
            <w:ind w:firstLine="643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9" w:author="邓天宏(处长)" w:date="2021-10-28T14:42:18Z">
          <w:pPr>
            <w:widowControl/>
            <w:shd w:val="clear" w:color="auto" w:fill="FFFFFF"/>
            <w:spacing w:line="540" w:lineRule="exact"/>
            <w:ind w:firstLine="640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48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10" w:author="邓天宏(处长)" w:date="2021-10-28T14:42:18Z">
          <w:pPr>
            <w:widowControl/>
            <w:shd w:val="clear" w:color="auto" w:fill="FFFFFF"/>
            <w:spacing w:line="540" w:lineRule="exact"/>
            <w:ind w:firstLine="643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11" w:author="邓天宏(处长)" w:date="2021-10-28T14:42:18Z">
          <w:pPr>
            <w:widowControl/>
            <w:shd w:val="clear" w:color="auto" w:fill="FFFFFF"/>
            <w:spacing w:line="540" w:lineRule="exact"/>
            <w:ind w:firstLine="640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  <w:pPrChange w:id="12" w:author="邓天宏(处长)" w:date="2021-10-28T14:42:18Z">
          <w:pPr>
            <w:widowControl/>
            <w:shd w:val="clear" w:color="auto" w:fill="FFFFFF"/>
            <w:spacing w:line="540" w:lineRule="exact"/>
            <w:ind w:firstLine="640" w:firstLineChars="200"/>
            <w:jc w:val="left"/>
          </w:pPr>
        </w:pPrChange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48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  <w:pPrChange w:id="13" w:author="邓天宏(处长)" w:date="2021-10-28T14:42:18Z">
          <w:pPr>
            <w:spacing w:line="540" w:lineRule="exact"/>
            <w:ind w:firstLine="640"/>
          </w:pPr>
        </w:pPrChange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</w:t>
      </w:r>
      <w:bookmarkStart w:id="0" w:name="_GoBack"/>
      <w:bookmarkEnd w:id="0"/>
      <w:r>
        <w:rPr>
          <w:rFonts w:hint="eastAsia" w:ascii="仿宋_GB2312" w:hAnsi="Cambria" w:eastAsia="仿宋_GB2312" w:cs="Cambria"/>
          <w:b/>
          <w:sz w:val="32"/>
          <w:szCs w:val="32"/>
        </w:rPr>
        <w:t>2014）（摘要）</w:t>
      </w:r>
    </w:p>
    <w:p>
      <w:pPr>
        <w:ind w:firstLine="640"/>
        <w:rPr>
          <w:rFonts w:ascii="仿宋_GB2312" w:hAnsi="宋体" w:cs="Cambria"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pict>
          <v:shape id="图片 17" o:spid="_x0000_s1026" o:spt="75" alt="微信截图_20180301153327" type="#_x0000_t75" style="position:absolute;left:0pt;margin-left:-5.65pt;margin-top:10.75pt;height:235.4pt;width:440.15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3.3pt;width:441.35pt;" filled="f" o:preferrelative="t" stroked="f" coordsize="21600,21600">
            <v:path/>
            <v:fill on="f" focussize="0,0"/>
            <v:stroke on="f" joinstyle="miter"/>
            <v:imagedata r:id="rId5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9pt;width:430.15pt;" filled="f" o:preferrelative="t" stroked="f" coordsize="21600,21600">
            <v:path/>
            <v:fill on="f" focussize="0,0"/>
            <v:stroke on="f" joinstyle="miter"/>
            <v:imagedata r:id="rId6" o:title="微信截图_20180301153505"/>
            <o:lock v:ext="edit" aspectratio="t"/>
            <w10:wrap type="none"/>
            <w10:anchorlock/>
          </v:shape>
        </w:pict>
      </w:r>
    </w:p>
    <w:p>
      <w:r>
        <w:pict>
          <v:shape id="_x0000_i1027" o:spt="75" alt="1602245239(1)" type="#_x0000_t75" style="height:186.1pt;width:415.15pt;" filled="f" o:preferrelative="t" stroked="f" coordsize="21600,21600">
            <v:path/>
            <v:fill on="f" focussize="0,0"/>
            <v:stroke on="f" joinstyle="miter"/>
            <v:imagedata r:id="rId7" o:title="1602245239(1)"/>
            <o:lock v:ext="edit" aspectratio="t"/>
            <w10:wrap type="none"/>
            <w10:anchorlock/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邓天宏(处长)">
    <w15:presenceInfo w15:providerId="None" w15:userId="邓天宏(处长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attachedTemplate r:id="rId1"/>
  <w:revisionView w:markup="0"/>
  <w:trackRevisions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1C5DEA"/>
    <w:rsid w:val="00246696"/>
    <w:rsid w:val="00270BD7"/>
    <w:rsid w:val="002B17FD"/>
    <w:rsid w:val="003B5588"/>
    <w:rsid w:val="00627250"/>
    <w:rsid w:val="006E13EC"/>
    <w:rsid w:val="00710444"/>
    <w:rsid w:val="00721E5A"/>
    <w:rsid w:val="007D206A"/>
    <w:rsid w:val="008D3B11"/>
    <w:rsid w:val="009F3197"/>
    <w:rsid w:val="00A540E2"/>
    <w:rsid w:val="00A601F9"/>
    <w:rsid w:val="00BD0FFA"/>
    <w:rsid w:val="00BE07BE"/>
    <w:rsid w:val="00D90DBF"/>
    <w:rsid w:val="00DA0B28"/>
    <w:rsid w:val="00DF3E03"/>
    <w:rsid w:val="00F83A9B"/>
    <w:rsid w:val="00F865E5"/>
    <w:rsid w:val="2253416F"/>
    <w:rsid w:val="2E415FC3"/>
    <w:rsid w:val="3DBE4F18"/>
    <w:rsid w:val="47CC4FF7"/>
    <w:rsid w:val="513B2777"/>
    <w:rsid w:val="761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4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2020-10-13T09:04:00Z</dcterms:created>
  <dc:creator>王红燕</dc:creator>
  <cp:lastModifiedBy>邓天宏(处长)</cp:lastModifiedBy>
  <dcterms:modified xsi:type="dcterms:W3CDTF">2021-10-28T06:42:34Z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46FEE55A05044812823DB908C6631109</vt:lpwstr>
  </property>
</Properties>
</file>